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FCB03" w14:textId="77777777" w:rsidR="00D1715C" w:rsidRPr="00CF7421" w:rsidRDefault="00D1715C" w:rsidP="00D1715C">
      <w:pPr>
        <w:pStyle w:val="Title"/>
        <w:jc w:val="both"/>
        <w:rPr>
          <w:rFonts w:ascii="Arial" w:hAnsi="Arial" w:cs="Arial"/>
          <w:b w:val="0"/>
          <w:color w:val="1F497D" w:themeColor="text2"/>
          <w:sz w:val="24"/>
          <w:szCs w:val="24"/>
          <w:u w:val="single"/>
        </w:rPr>
      </w:pPr>
      <w:r w:rsidRPr="00CF7421">
        <w:rPr>
          <w:rFonts w:ascii="Arial" w:hAnsi="Arial" w:cs="Arial"/>
          <w:color w:val="1F497D" w:themeColor="text2"/>
          <w:sz w:val="24"/>
          <w:szCs w:val="24"/>
          <w:u w:val="single"/>
        </w:rPr>
        <w:t xml:space="preserve">Balmoral </w:t>
      </w:r>
      <w:r w:rsidR="00B53B74" w:rsidRPr="00CF7421">
        <w:rPr>
          <w:rFonts w:ascii="Arial" w:hAnsi="Arial" w:cs="Arial"/>
          <w:color w:val="1F497D" w:themeColor="text2"/>
          <w:sz w:val="24"/>
          <w:szCs w:val="24"/>
          <w:u w:val="single"/>
        </w:rPr>
        <w:t>Surgery Newsletter April 2025</w:t>
      </w:r>
      <w:r w:rsidRPr="00CF7421">
        <w:rPr>
          <w:rFonts w:ascii="Arial" w:hAnsi="Arial" w:cs="Arial"/>
          <w:color w:val="1F497D" w:themeColor="text2"/>
          <w:sz w:val="24"/>
          <w:szCs w:val="24"/>
          <w:u w:val="single"/>
        </w:rPr>
        <w:t xml:space="preserve"> </w:t>
      </w:r>
    </w:p>
    <w:p w14:paraId="222C04D0" w14:textId="77777777" w:rsidR="00D1715C" w:rsidRPr="00CF7421" w:rsidRDefault="00D1715C" w:rsidP="004A75AF">
      <w:pPr>
        <w:rPr>
          <w:rFonts w:ascii="Arial" w:hAnsi="Arial" w:cs="Arial"/>
          <w:b/>
          <w:color w:val="1F497D" w:themeColor="text2"/>
          <w:sz w:val="24"/>
          <w:szCs w:val="24"/>
        </w:rPr>
      </w:pPr>
    </w:p>
    <w:p w14:paraId="0DC1676C" w14:textId="77777777" w:rsidR="00593ABE" w:rsidRPr="00CF7421" w:rsidRDefault="00593ABE" w:rsidP="00593ABE">
      <w:pPr>
        <w:rPr>
          <w:rFonts w:ascii="Arial" w:hAnsi="Arial" w:cs="Arial"/>
          <w:sz w:val="22"/>
          <w:szCs w:val="24"/>
        </w:rPr>
      </w:pPr>
      <w:r w:rsidRPr="00CF7421">
        <w:rPr>
          <w:rFonts w:ascii="Arial" w:hAnsi="Arial" w:cs="Arial"/>
          <w:sz w:val="22"/>
          <w:szCs w:val="24"/>
        </w:rPr>
        <w:t xml:space="preserve">We are thrilled to announce that we are transitioning to a new online consultation provider, Anima, to enhance your experience with us. </w:t>
      </w:r>
    </w:p>
    <w:p w14:paraId="4FA95521" w14:textId="77777777" w:rsidR="00593ABE" w:rsidRPr="00CF7421" w:rsidRDefault="00593ABE" w:rsidP="00593ABE">
      <w:pPr>
        <w:rPr>
          <w:rFonts w:ascii="Arial" w:hAnsi="Arial" w:cs="Arial"/>
          <w:sz w:val="22"/>
          <w:szCs w:val="24"/>
        </w:rPr>
      </w:pPr>
    </w:p>
    <w:p w14:paraId="2E33A3FD" w14:textId="77777777" w:rsidR="00593ABE" w:rsidRPr="00CF7421" w:rsidRDefault="00593ABE" w:rsidP="00593ABE">
      <w:pPr>
        <w:rPr>
          <w:rFonts w:ascii="Arial" w:hAnsi="Arial" w:cs="Arial"/>
          <w:sz w:val="22"/>
          <w:szCs w:val="24"/>
        </w:rPr>
      </w:pPr>
      <w:r w:rsidRPr="00CF7421">
        <w:rPr>
          <w:rFonts w:ascii="Arial" w:hAnsi="Arial" w:cs="Arial"/>
          <w:sz w:val="22"/>
          <w:szCs w:val="24"/>
        </w:rPr>
        <w:t>What you can use Anima for?</w:t>
      </w:r>
    </w:p>
    <w:p w14:paraId="0E26E1F4" w14:textId="77777777" w:rsidR="00593ABE" w:rsidRPr="00CF7421" w:rsidRDefault="00593ABE" w:rsidP="00593ABE">
      <w:pPr>
        <w:pStyle w:val="ListParagraph"/>
        <w:numPr>
          <w:ilvl w:val="0"/>
          <w:numId w:val="5"/>
        </w:numPr>
        <w:rPr>
          <w:rFonts w:ascii="Arial" w:hAnsi="Arial" w:cs="Arial"/>
          <w:sz w:val="22"/>
          <w:szCs w:val="24"/>
        </w:rPr>
      </w:pPr>
      <w:r w:rsidRPr="00CF7421">
        <w:rPr>
          <w:rFonts w:ascii="Arial" w:hAnsi="Arial" w:cs="Arial"/>
          <w:sz w:val="22"/>
          <w:szCs w:val="24"/>
        </w:rPr>
        <w:t>Seeking advice on new or ongoing medical issues</w:t>
      </w:r>
    </w:p>
    <w:p w14:paraId="04B6F43C" w14:textId="77777777" w:rsidR="00593ABE" w:rsidRPr="00CF7421" w:rsidRDefault="00593ABE" w:rsidP="00593ABE">
      <w:pPr>
        <w:pStyle w:val="ListParagraph"/>
        <w:numPr>
          <w:ilvl w:val="0"/>
          <w:numId w:val="5"/>
        </w:numPr>
        <w:rPr>
          <w:rFonts w:ascii="Arial" w:hAnsi="Arial" w:cs="Arial"/>
          <w:sz w:val="22"/>
          <w:szCs w:val="24"/>
        </w:rPr>
      </w:pPr>
      <w:r w:rsidRPr="00CF7421">
        <w:rPr>
          <w:rFonts w:ascii="Arial" w:hAnsi="Arial" w:cs="Arial"/>
          <w:sz w:val="22"/>
          <w:szCs w:val="24"/>
        </w:rPr>
        <w:t>Requesting appointments</w:t>
      </w:r>
    </w:p>
    <w:p w14:paraId="79C443D0" w14:textId="77777777" w:rsidR="00593ABE" w:rsidRPr="00CF7421" w:rsidRDefault="00593ABE" w:rsidP="00593ABE">
      <w:pPr>
        <w:pStyle w:val="ListParagraph"/>
        <w:numPr>
          <w:ilvl w:val="0"/>
          <w:numId w:val="5"/>
        </w:numPr>
        <w:rPr>
          <w:rFonts w:ascii="Arial" w:hAnsi="Arial" w:cs="Arial"/>
          <w:sz w:val="22"/>
          <w:szCs w:val="24"/>
        </w:rPr>
      </w:pPr>
      <w:r w:rsidRPr="00CF7421">
        <w:rPr>
          <w:rFonts w:ascii="Arial" w:hAnsi="Arial" w:cs="Arial"/>
          <w:sz w:val="22"/>
          <w:szCs w:val="24"/>
        </w:rPr>
        <w:t>Asking for sick notes</w:t>
      </w:r>
    </w:p>
    <w:p w14:paraId="796A6E3B" w14:textId="77777777" w:rsidR="00593ABE" w:rsidRPr="00CF7421" w:rsidRDefault="00593ABE" w:rsidP="00593ABE">
      <w:pPr>
        <w:pStyle w:val="ListParagraph"/>
        <w:numPr>
          <w:ilvl w:val="0"/>
          <w:numId w:val="5"/>
        </w:numPr>
        <w:rPr>
          <w:rFonts w:ascii="Arial" w:hAnsi="Arial" w:cs="Arial"/>
          <w:sz w:val="22"/>
          <w:szCs w:val="24"/>
        </w:rPr>
      </w:pPr>
      <w:r w:rsidRPr="00CF7421">
        <w:rPr>
          <w:rFonts w:ascii="Arial" w:hAnsi="Arial" w:cs="Arial"/>
          <w:sz w:val="22"/>
          <w:szCs w:val="24"/>
        </w:rPr>
        <w:t>Getting help with administrative matters</w:t>
      </w:r>
    </w:p>
    <w:p w14:paraId="0313CE64" w14:textId="77777777" w:rsidR="00593ABE" w:rsidRPr="00CF7421" w:rsidRDefault="00593ABE" w:rsidP="00593ABE">
      <w:pPr>
        <w:rPr>
          <w:rFonts w:ascii="Arial" w:hAnsi="Arial" w:cs="Arial"/>
          <w:sz w:val="22"/>
          <w:szCs w:val="24"/>
        </w:rPr>
      </w:pPr>
      <w:r w:rsidRPr="00CF7421">
        <w:rPr>
          <w:rFonts w:ascii="Arial" w:hAnsi="Arial" w:cs="Arial"/>
          <w:sz w:val="22"/>
          <w:szCs w:val="24"/>
        </w:rPr>
        <w:t xml:space="preserve">Click on the Anima box on our website. </w:t>
      </w:r>
    </w:p>
    <w:p w14:paraId="29E176AC" w14:textId="77777777" w:rsidR="00593ABE" w:rsidRPr="00CF7421" w:rsidRDefault="00593ABE" w:rsidP="00593ABE">
      <w:pPr>
        <w:rPr>
          <w:rFonts w:ascii="Arial" w:hAnsi="Arial" w:cs="Arial"/>
          <w:sz w:val="22"/>
          <w:szCs w:val="24"/>
        </w:rPr>
      </w:pPr>
      <w:r w:rsidRPr="00CF7421">
        <w:rPr>
          <w:rFonts w:ascii="Arial" w:hAnsi="Arial" w:cs="Arial"/>
          <w:sz w:val="22"/>
          <w:szCs w:val="24"/>
        </w:rPr>
        <w:t>(Please note that this service is only available 8am to 10am to start with, and then we hope to transition to all of our core hours in the near future)</w:t>
      </w:r>
    </w:p>
    <w:p w14:paraId="49925BA2" w14:textId="77777777" w:rsidR="00593ABE" w:rsidRPr="00CF7421" w:rsidRDefault="00593ABE" w:rsidP="00593ABE">
      <w:pPr>
        <w:rPr>
          <w:rFonts w:ascii="Arial" w:hAnsi="Arial" w:cs="Arial"/>
          <w:sz w:val="22"/>
          <w:szCs w:val="24"/>
        </w:rPr>
      </w:pPr>
    </w:p>
    <w:p w14:paraId="0ED23AB5" w14:textId="77777777" w:rsidR="00593ABE" w:rsidRPr="00CF7421" w:rsidRDefault="00593ABE" w:rsidP="00593ABE">
      <w:pPr>
        <w:rPr>
          <w:rFonts w:ascii="Arial" w:hAnsi="Arial" w:cs="Arial"/>
          <w:sz w:val="22"/>
          <w:szCs w:val="24"/>
        </w:rPr>
      </w:pPr>
      <w:r w:rsidRPr="00CF7421">
        <w:rPr>
          <w:rFonts w:ascii="Arial" w:hAnsi="Arial" w:cs="Arial"/>
          <w:sz w:val="22"/>
          <w:szCs w:val="24"/>
        </w:rPr>
        <w:t>Why Anima?</w:t>
      </w:r>
    </w:p>
    <w:p w14:paraId="3222F7F6" w14:textId="77777777" w:rsidR="00593ABE" w:rsidRPr="00CF7421" w:rsidRDefault="00593ABE" w:rsidP="00593ABE">
      <w:pPr>
        <w:rPr>
          <w:rFonts w:ascii="Arial" w:hAnsi="Arial" w:cs="Arial"/>
          <w:sz w:val="22"/>
          <w:szCs w:val="24"/>
        </w:rPr>
      </w:pPr>
      <w:r w:rsidRPr="00CF7421">
        <w:rPr>
          <w:rFonts w:ascii="Arial" w:hAnsi="Arial" w:cs="Arial"/>
          <w:sz w:val="22"/>
          <w:szCs w:val="24"/>
        </w:rPr>
        <w:t>User-Friendly Interface: Anima offers a seamless and intuitive platform for all your consultation needs.</w:t>
      </w:r>
    </w:p>
    <w:p w14:paraId="028F79C7" w14:textId="77777777" w:rsidR="00593ABE" w:rsidRPr="00CF7421" w:rsidRDefault="00593ABE" w:rsidP="00593ABE">
      <w:pPr>
        <w:rPr>
          <w:rFonts w:ascii="Arial" w:hAnsi="Arial" w:cs="Arial"/>
          <w:sz w:val="22"/>
          <w:szCs w:val="24"/>
        </w:rPr>
      </w:pPr>
      <w:r w:rsidRPr="00CF7421">
        <w:rPr>
          <w:rFonts w:ascii="Arial" w:hAnsi="Arial" w:cs="Arial"/>
          <w:sz w:val="22"/>
          <w:szCs w:val="24"/>
        </w:rPr>
        <w:t>Enhanced Features: Enjoy improved functionalities that make managing your health easier and more efficient.</w:t>
      </w:r>
    </w:p>
    <w:p w14:paraId="553F7FDD" w14:textId="77777777" w:rsidR="00593ABE" w:rsidRPr="00CF7421" w:rsidRDefault="00593ABE" w:rsidP="00593ABE">
      <w:pPr>
        <w:rPr>
          <w:rFonts w:ascii="Arial" w:hAnsi="Arial" w:cs="Arial"/>
          <w:sz w:val="22"/>
          <w:szCs w:val="24"/>
        </w:rPr>
      </w:pPr>
      <w:r w:rsidRPr="00CF7421">
        <w:rPr>
          <w:rFonts w:ascii="Arial" w:hAnsi="Arial" w:cs="Arial"/>
          <w:sz w:val="22"/>
          <w:szCs w:val="24"/>
        </w:rPr>
        <w:t>Secure and Reliable: Your privacy and data security are our top priorities, and Anima ensures robust protection.</w:t>
      </w:r>
    </w:p>
    <w:p w14:paraId="00192073" w14:textId="77777777" w:rsidR="00593ABE" w:rsidRPr="00CF7421" w:rsidRDefault="00593ABE" w:rsidP="00593ABE">
      <w:pPr>
        <w:rPr>
          <w:rFonts w:ascii="Arial" w:hAnsi="Arial" w:cs="Arial"/>
          <w:sz w:val="22"/>
          <w:szCs w:val="24"/>
        </w:rPr>
      </w:pPr>
      <w:r w:rsidRPr="00CF7421">
        <w:rPr>
          <w:rFonts w:ascii="Arial" w:hAnsi="Arial" w:cs="Arial"/>
          <w:sz w:val="22"/>
          <w:szCs w:val="24"/>
        </w:rPr>
        <w:t>To help you get started, Anima have prepared a short video on how to submit an Anima consult. Watch it here: https://www.youtube.com/watch?v=Vy_vkM615YE</w:t>
      </w:r>
    </w:p>
    <w:p w14:paraId="5EFE9A1E" w14:textId="77777777" w:rsidR="00593ABE" w:rsidRPr="00CF7421" w:rsidRDefault="00593ABE" w:rsidP="00593ABE">
      <w:pPr>
        <w:rPr>
          <w:rFonts w:ascii="Arial" w:hAnsi="Arial" w:cs="Arial"/>
          <w:sz w:val="22"/>
          <w:szCs w:val="24"/>
        </w:rPr>
      </w:pPr>
    </w:p>
    <w:p w14:paraId="686B4F88" w14:textId="77777777" w:rsidR="00593ABE" w:rsidRPr="00CF7421" w:rsidRDefault="00593ABE" w:rsidP="00593ABE">
      <w:pPr>
        <w:rPr>
          <w:rFonts w:ascii="Arial" w:hAnsi="Arial" w:cs="Arial"/>
          <w:sz w:val="22"/>
          <w:szCs w:val="24"/>
        </w:rPr>
      </w:pPr>
      <w:r w:rsidRPr="00CF7421">
        <w:rPr>
          <w:rFonts w:ascii="Arial" w:hAnsi="Arial" w:cs="Arial"/>
          <w:sz w:val="22"/>
          <w:szCs w:val="24"/>
        </w:rPr>
        <w:t>Anima is NOT suitable for urgent requests - Your request may not be seen for several working days. Please do not use Anima if you have an urgent medical problem.</w:t>
      </w:r>
    </w:p>
    <w:p w14:paraId="77D70BB0" w14:textId="77777777" w:rsidR="00593ABE" w:rsidRPr="00CF7421" w:rsidRDefault="00593ABE" w:rsidP="00593ABE">
      <w:pPr>
        <w:rPr>
          <w:rFonts w:ascii="Arial" w:hAnsi="Arial" w:cs="Arial"/>
          <w:sz w:val="22"/>
          <w:szCs w:val="24"/>
        </w:rPr>
      </w:pPr>
    </w:p>
    <w:p w14:paraId="0FE865BD" w14:textId="77777777" w:rsidR="00593ABE" w:rsidRPr="00CF7421" w:rsidRDefault="00593ABE" w:rsidP="00593ABE">
      <w:pPr>
        <w:rPr>
          <w:rFonts w:ascii="Arial" w:hAnsi="Arial" w:cs="Arial"/>
          <w:sz w:val="22"/>
          <w:szCs w:val="24"/>
        </w:rPr>
      </w:pPr>
      <w:r w:rsidRPr="00CF7421">
        <w:rPr>
          <w:rFonts w:ascii="Arial" w:hAnsi="Arial" w:cs="Arial"/>
          <w:sz w:val="22"/>
          <w:szCs w:val="24"/>
        </w:rPr>
        <w:t>As a reminder:</w:t>
      </w:r>
    </w:p>
    <w:p w14:paraId="6193AE71" w14:textId="77777777" w:rsidR="00593ABE" w:rsidRPr="00CF7421" w:rsidRDefault="00593ABE" w:rsidP="00593ABE">
      <w:pPr>
        <w:pStyle w:val="ListParagraph"/>
        <w:numPr>
          <w:ilvl w:val="0"/>
          <w:numId w:val="6"/>
        </w:numPr>
        <w:rPr>
          <w:rFonts w:ascii="Arial" w:hAnsi="Arial" w:cs="Arial"/>
          <w:sz w:val="22"/>
          <w:szCs w:val="24"/>
        </w:rPr>
      </w:pPr>
      <w:r w:rsidRPr="00CF7421">
        <w:rPr>
          <w:rFonts w:ascii="Arial" w:hAnsi="Arial" w:cs="Arial"/>
          <w:sz w:val="22"/>
          <w:szCs w:val="24"/>
        </w:rPr>
        <w:t>The NHS app is the best place to request your repeat medication</w:t>
      </w:r>
    </w:p>
    <w:p w14:paraId="79981A63" w14:textId="77777777" w:rsidR="00593ABE" w:rsidRPr="00CF7421" w:rsidRDefault="00593ABE" w:rsidP="00593ABE">
      <w:pPr>
        <w:pStyle w:val="ListParagraph"/>
        <w:numPr>
          <w:ilvl w:val="0"/>
          <w:numId w:val="6"/>
        </w:numPr>
        <w:rPr>
          <w:rFonts w:ascii="Arial" w:hAnsi="Arial" w:cs="Arial"/>
          <w:sz w:val="22"/>
          <w:szCs w:val="24"/>
        </w:rPr>
      </w:pPr>
      <w:r w:rsidRPr="00CF7421">
        <w:rPr>
          <w:rFonts w:ascii="Arial" w:hAnsi="Arial" w:cs="Arial"/>
          <w:sz w:val="22"/>
          <w:szCs w:val="24"/>
        </w:rPr>
        <w:t>Anima is available in different languages - check your settings page!</w:t>
      </w:r>
    </w:p>
    <w:p w14:paraId="5B393309" w14:textId="77777777" w:rsidR="00593ABE" w:rsidRPr="00CF7421" w:rsidRDefault="00593ABE" w:rsidP="00593ABE">
      <w:pPr>
        <w:pStyle w:val="ListParagraph"/>
        <w:numPr>
          <w:ilvl w:val="0"/>
          <w:numId w:val="6"/>
        </w:numPr>
        <w:rPr>
          <w:rFonts w:ascii="Arial" w:hAnsi="Arial" w:cs="Arial"/>
          <w:sz w:val="22"/>
          <w:szCs w:val="24"/>
        </w:rPr>
      </w:pPr>
      <w:r w:rsidRPr="00CF7421">
        <w:rPr>
          <w:rFonts w:ascii="Arial" w:hAnsi="Arial" w:cs="Arial"/>
          <w:sz w:val="22"/>
          <w:szCs w:val="24"/>
        </w:rPr>
        <w:t>The Pharmacy First Scheme has now started. This means that we may suggest you are seen by your local pharmacy for treatment for 7 new conditions.  See below for more information.</w:t>
      </w:r>
    </w:p>
    <w:p w14:paraId="3C67CFD7" w14:textId="77777777" w:rsidR="00741052" w:rsidRPr="00CF7421" w:rsidRDefault="00741052" w:rsidP="00F82461">
      <w:pPr>
        <w:pStyle w:val="Heading1"/>
        <w:jc w:val="both"/>
        <w:rPr>
          <w:rFonts w:ascii="Arial" w:hAnsi="Arial" w:cs="Arial"/>
          <w:color w:val="1F497D" w:themeColor="text2"/>
          <w:sz w:val="24"/>
          <w:szCs w:val="24"/>
        </w:rPr>
      </w:pPr>
      <w:r w:rsidRPr="00CF7421">
        <w:rPr>
          <w:rFonts w:ascii="Arial" w:hAnsi="Arial" w:cs="Arial"/>
          <w:color w:val="1F497D" w:themeColor="text2"/>
          <w:sz w:val="24"/>
          <w:szCs w:val="24"/>
        </w:rPr>
        <w:t xml:space="preserve">Pharmacy First </w:t>
      </w:r>
    </w:p>
    <w:p w14:paraId="759D3056" w14:textId="77777777" w:rsidR="00F82461" w:rsidRPr="00CF7421" w:rsidRDefault="00F82461" w:rsidP="00F82461">
      <w:pPr>
        <w:rPr>
          <w:sz w:val="24"/>
          <w:szCs w:val="24"/>
        </w:rPr>
      </w:pPr>
    </w:p>
    <w:p w14:paraId="2A544D27" w14:textId="77777777" w:rsidR="00741052" w:rsidRPr="00CF7421" w:rsidRDefault="00741052" w:rsidP="00741052">
      <w:pPr>
        <w:pStyle w:val="NoSpacing"/>
        <w:jc w:val="both"/>
        <w:rPr>
          <w:rFonts w:ascii="Arial" w:hAnsi="Arial" w:cs="Arial"/>
          <w:color w:val="0B0C0C"/>
          <w:sz w:val="22"/>
          <w:szCs w:val="24"/>
          <w:shd w:val="clear" w:color="auto" w:fill="FFFFFF"/>
        </w:rPr>
      </w:pPr>
      <w:r w:rsidRPr="00CF7421">
        <w:rPr>
          <w:rFonts w:ascii="Arial" w:hAnsi="Arial" w:cs="Arial"/>
          <w:color w:val="0B0C0C"/>
          <w:sz w:val="22"/>
          <w:szCs w:val="24"/>
          <w:shd w:val="clear" w:color="auto" w:fill="FFFFFF"/>
        </w:rPr>
        <w:t>Community pharmacists are now able supply prescription-only medicines, including antibiotics and antivirals where clinically appropriate, to treat seven common health conditions without the need to visit a GP.</w:t>
      </w:r>
    </w:p>
    <w:p w14:paraId="7F209905" w14:textId="77777777" w:rsidR="00741052" w:rsidRPr="00CF7421" w:rsidRDefault="00741052" w:rsidP="00741052">
      <w:pPr>
        <w:numPr>
          <w:ilvl w:val="0"/>
          <w:numId w:val="1"/>
        </w:numPr>
        <w:shd w:val="clear" w:color="auto" w:fill="FFFFFF"/>
        <w:spacing w:before="100" w:beforeAutospacing="1" w:after="75"/>
        <w:jc w:val="both"/>
        <w:rPr>
          <w:rFonts w:ascii="Arial" w:eastAsia="Times New Roman" w:hAnsi="Arial" w:cs="Arial"/>
          <w:color w:val="0B0C0C"/>
          <w:sz w:val="22"/>
          <w:szCs w:val="24"/>
          <w:lang w:val="en-GB" w:eastAsia="en-GB"/>
        </w:rPr>
      </w:pPr>
      <w:r w:rsidRPr="00CF7421">
        <w:rPr>
          <w:rFonts w:ascii="Arial" w:eastAsia="Times New Roman" w:hAnsi="Arial" w:cs="Arial"/>
          <w:color w:val="0B0C0C"/>
          <w:sz w:val="22"/>
          <w:szCs w:val="24"/>
          <w:lang w:val="en-GB" w:eastAsia="en-GB"/>
        </w:rPr>
        <w:t>Sinusitis</w:t>
      </w:r>
    </w:p>
    <w:p w14:paraId="209B5C70" w14:textId="77777777" w:rsidR="00741052" w:rsidRPr="00CF7421" w:rsidRDefault="00741052" w:rsidP="00741052">
      <w:pPr>
        <w:numPr>
          <w:ilvl w:val="0"/>
          <w:numId w:val="1"/>
        </w:numPr>
        <w:shd w:val="clear" w:color="auto" w:fill="FFFFFF"/>
        <w:spacing w:before="100" w:beforeAutospacing="1" w:after="75"/>
        <w:jc w:val="both"/>
        <w:rPr>
          <w:rFonts w:ascii="Arial" w:eastAsia="Times New Roman" w:hAnsi="Arial" w:cs="Arial"/>
          <w:color w:val="0B0C0C"/>
          <w:sz w:val="22"/>
          <w:szCs w:val="24"/>
          <w:lang w:val="en-GB" w:eastAsia="en-GB"/>
        </w:rPr>
      </w:pPr>
      <w:r w:rsidRPr="00CF7421">
        <w:rPr>
          <w:rFonts w:ascii="Arial" w:eastAsia="Times New Roman" w:hAnsi="Arial" w:cs="Arial"/>
          <w:color w:val="0B0C0C"/>
          <w:sz w:val="22"/>
          <w:szCs w:val="24"/>
          <w:lang w:val="en-GB" w:eastAsia="en-GB"/>
        </w:rPr>
        <w:t>Sore throat</w:t>
      </w:r>
    </w:p>
    <w:p w14:paraId="033605D7" w14:textId="77777777" w:rsidR="00741052" w:rsidRPr="00CF7421" w:rsidRDefault="00741052" w:rsidP="00741052">
      <w:pPr>
        <w:numPr>
          <w:ilvl w:val="0"/>
          <w:numId w:val="1"/>
        </w:numPr>
        <w:shd w:val="clear" w:color="auto" w:fill="FFFFFF"/>
        <w:spacing w:before="100" w:beforeAutospacing="1" w:after="75"/>
        <w:jc w:val="both"/>
        <w:rPr>
          <w:rFonts w:ascii="Arial" w:eastAsia="Times New Roman" w:hAnsi="Arial" w:cs="Arial"/>
          <w:color w:val="0B0C0C"/>
          <w:sz w:val="22"/>
          <w:szCs w:val="24"/>
          <w:lang w:val="en-GB" w:eastAsia="en-GB"/>
        </w:rPr>
      </w:pPr>
      <w:r w:rsidRPr="00CF7421">
        <w:rPr>
          <w:rFonts w:ascii="Arial" w:eastAsia="Times New Roman" w:hAnsi="Arial" w:cs="Arial"/>
          <w:color w:val="0B0C0C"/>
          <w:sz w:val="22"/>
          <w:szCs w:val="24"/>
          <w:lang w:val="en-GB" w:eastAsia="en-GB"/>
        </w:rPr>
        <w:t>Earache</w:t>
      </w:r>
    </w:p>
    <w:p w14:paraId="4A8AB1B7" w14:textId="77777777" w:rsidR="00741052" w:rsidRPr="00CF7421" w:rsidRDefault="00741052" w:rsidP="00741052">
      <w:pPr>
        <w:numPr>
          <w:ilvl w:val="0"/>
          <w:numId w:val="1"/>
        </w:numPr>
        <w:shd w:val="clear" w:color="auto" w:fill="FFFFFF"/>
        <w:spacing w:before="100" w:beforeAutospacing="1" w:after="75"/>
        <w:jc w:val="both"/>
        <w:rPr>
          <w:rFonts w:ascii="Arial" w:eastAsia="Times New Roman" w:hAnsi="Arial" w:cs="Arial"/>
          <w:color w:val="0B0C0C"/>
          <w:sz w:val="22"/>
          <w:szCs w:val="24"/>
          <w:lang w:val="en-GB" w:eastAsia="en-GB"/>
        </w:rPr>
      </w:pPr>
      <w:r w:rsidRPr="00CF7421">
        <w:rPr>
          <w:rFonts w:ascii="Arial" w:eastAsia="Times New Roman" w:hAnsi="Arial" w:cs="Arial"/>
          <w:color w:val="0B0C0C"/>
          <w:sz w:val="22"/>
          <w:szCs w:val="24"/>
          <w:lang w:val="en-GB" w:eastAsia="en-GB"/>
        </w:rPr>
        <w:t>Infected insect bite</w:t>
      </w:r>
    </w:p>
    <w:p w14:paraId="45D0A48E" w14:textId="77777777" w:rsidR="00741052" w:rsidRPr="00CF7421" w:rsidRDefault="00741052" w:rsidP="00741052">
      <w:pPr>
        <w:numPr>
          <w:ilvl w:val="0"/>
          <w:numId w:val="1"/>
        </w:numPr>
        <w:shd w:val="clear" w:color="auto" w:fill="FFFFFF"/>
        <w:spacing w:before="100" w:beforeAutospacing="1" w:after="75"/>
        <w:jc w:val="both"/>
        <w:rPr>
          <w:rFonts w:ascii="Arial" w:eastAsia="Times New Roman" w:hAnsi="Arial" w:cs="Arial"/>
          <w:color w:val="0B0C0C"/>
          <w:sz w:val="22"/>
          <w:szCs w:val="24"/>
          <w:lang w:val="en-GB" w:eastAsia="en-GB"/>
        </w:rPr>
      </w:pPr>
      <w:r w:rsidRPr="00CF7421">
        <w:rPr>
          <w:rFonts w:ascii="Arial" w:eastAsia="Times New Roman" w:hAnsi="Arial" w:cs="Arial"/>
          <w:color w:val="0B0C0C"/>
          <w:sz w:val="22"/>
          <w:szCs w:val="24"/>
          <w:lang w:val="en-GB" w:eastAsia="en-GB"/>
        </w:rPr>
        <w:t>Impetigo (a bacterial skin infection)</w:t>
      </w:r>
    </w:p>
    <w:p w14:paraId="7045BBB7" w14:textId="77777777" w:rsidR="00741052" w:rsidRPr="00CF7421" w:rsidRDefault="00741052" w:rsidP="00741052">
      <w:pPr>
        <w:numPr>
          <w:ilvl w:val="0"/>
          <w:numId w:val="1"/>
        </w:numPr>
        <w:shd w:val="clear" w:color="auto" w:fill="FFFFFF"/>
        <w:spacing w:before="100" w:beforeAutospacing="1" w:after="75"/>
        <w:jc w:val="both"/>
        <w:rPr>
          <w:rFonts w:ascii="Arial" w:eastAsia="Times New Roman" w:hAnsi="Arial" w:cs="Arial"/>
          <w:color w:val="0B0C0C"/>
          <w:sz w:val="22"/>
          <w:szCs w:val="24"/>
          <w:lang w:val="en-GB" w:eastAsia="en-GB"/>
        </w:rPr>
      </w:pPr>
      <w:r w:rsidRPr="00CF7421">
        <w:rPr>
          <w:rFonts w:ascii="Arial" w:eastAsia="Times New Roman" w:hAnsi="Arial" w:cs="Arial"/>
          <w:color w:val="0B0C0C"/>
          <w:sz w:val="22"/>
          <w:szCs w:val="24"/>
          <w:lang w:val="en-GB" w:eastAsia="en-GB"/>
        </w:rPr>
        <w:t>Shingles</w:t>
      </w:r>
    </w:p>
    <w:p w14:paraId="3E3F5D68" w14:textId="77777777" w:rsidR="00741052" w:rsidRPr="00CF7421" w:rsidRDefault="00741052" w:rsidP="00741052">
      <w:pPr>
        <w:numPr>
          <w:ilvl w:val="0"/>
          <w:numId w:val="1"/>
        </w:numPr>
        <w:shd w:val="clear" w:color="auto" w:fill="FFFFFF"/>
        <w:spacing w:before="100" w:beforeAutospacing="1" w:after="75"/>
        <w:jc w:val="both"/>
        <w:rPr>
          <w:rFonts w:ascii="Arial" w:eastAsia="Times New Roman" w:hAnsi="Arial" w:cs="Arial"/>
          <w:color w:val="0B0C0C"/>
          <w:sz w:val="22"/>
          <w:szCs w:val="24"/>
          <w:lang w:val="en-GB" w:eastAsia="en-GB"/>
        </w:rPr>
      </w:pPr>
      <w:r w:rsidRPr="00CF7421">
        <w:rPr>
          <w:rFonts w:ascii="Arial" w:eastAsia="Times New Roman" w:hAnsi="Arial" w:cs="Arial"/>
          <w:color w:val="0B0C0C"/>
          <w:sz w:val="22"/>
          <w:szCs w:val="24"/>
          <w:lang w:val="en-GB" w:eastAsia="en-GB"/>
        </w:rPr>
        <w:t>Uncomplicated urinary tract infections in women</w:t>
      </w:r>
    </w:p>
    <w:p w14:paraId="1FEF376C" w14:textId="77777777" w:rsidR="00741052" w:rsidRPr="00CF7421" w:rsidRDefault="00741052" w:rsidP="00741052">
      <w:pPr>
        <w:shd w:val="clear" w:color="auto" w:fill="FFFFFF"/>
        <w:spacing w:before="100" w:beforeAutospacing="1" w:after="75"/>
        <w:jc w:val="both"/>
        <w:rPr>
          <w:rFonts w:ascii="Arial" w:hAnsi="Arial" w:cs="Arial"/>
          <w:color w:val="0B0C0C"/>
          <w:sz w:val="22"/>
          <w:szCs w:val="24"/>
          <w:shd w:val="clear" w:color="auto" w:fill="FFFFFF"/>
        </w:rPr>
      </w:pPr>
      <w:r w:rsidRPr="00CF7421">
        <w:rPr>
          <w:rFonts w:ascii="Arial" w:hAnsi="Arial" w:cs="Arial"/>
          <w:color w:val="0B0C0C"/>
          <w:sz w:val="22"/>
          <w:szCs w:val="24"/>
          <w:shd w:val="clear" w:color="auto" w:fill="FFFFFF"/>
        </w:rPr>
        <w:t>You can get treatment for these conditions by walking into the pharmacy or contacting them virtually. GP receptionists, NHS 111 and providers of emergency care will also be able to direct patients to pharmacies that offer the service, if contacted.</w:t>
      </w:r>
    </w:p>
    <w:p w14:paraId="372DFF81" w14:textId="77777777" w:rsidR="00741052" w:rsidRPr="00CF7421" w:rsidRDefault="00741052" w:rsidP="00741052">
      <w:pPr>
        <w:shd w:val="clear" w:color="auto" w:fill="FFFFFF"/>
        <w:spacing w:before="100" w:beforeAutospacing="1" w:after="75"/>
        <w:jc w:val="both"/>
        <w:rPr>
          <w:rFonts w:ascii="Arial" w:hAnsi="Arial" w:cs="Arial"/>
          <w:color w:val="0B0C0C"/>
          <w:sz w:val="22"/>
          <w:szCs w:val="24"/>
          <w:shd w:val="clear" w:color="auto" w:fill="FFFFFF"/>
        </w:rPr>
      </w:pPr>
      <w:r w:rsidRPr="00CF7421">
        <w:rPr>
          <w:rFonts w:ascii="Arial" w:hAnsi="Arial" w:cs="Arial"/>
          <w:color w:val="0B0C0C"/>
          <w:sz w:val="22"/>
          <w:szCs w:val="24"/>
          <w:shd w:val="clear" w:color="auto" w:fill="FFFFFF"/>
        </w:rPr>
        <w:t xml:space="preserve">Patients can still choose to visit a GP if they wish to. Pharmacy First offers alternative access for these seven </w:t>
      </w:r>
      <w:proofErr w:type="gramStart"/>
      <w:r w:rsidRPr="00CF7421">
        <w:rPr>
          <w:rFonts w:ascii="Arial" w:hAnsi="Arial" w:cs="Arial"/>
          <w:color w:val="0B0C0C"/>
          <w:sz w:val="22"/>
          <w:szCs w:val="24"/>
          <w:shd w:val="clear" w:color="auto" w:fill="FFFFFF"/>
        </w:rPr>
        <w:t>conditions</w:t>
      </w:r>
      <w:proofErr w:type="gramEnd"/>
      <w:r w:rsidRPr="00CF7421">
        <w:rPr>
          <w:rFonts w:ascii="Arial" w:hAnsi="Arial" w:cs="Arial"/>
          <w:color w:val="0B0C0C"/>
          <w:sz w:val="22"/>
          <w:szCs w:val="24"/>
          <w:shd w:val="clear" w:color="auto" w:fill="FFFFFF"/>
        </w:rPr>
        <w:t xml:space="preserve"> and we encourage people to make the most of this service and to consult the highly trained </w:t>
      </w:r>
      <w:proofErr w:type="gramStart"/>
      <w:r w:rsidRPr="00CF7421">
        <w:rPr>
          <w:rFonts w:ascii="Arial" w:hAnsi="Arial" w:cs="Arial"/>
          <w:color w:val="0B0C0C"/>
          <w:sz w:val="22"/>
          <w:szCs w:val="24"/>
          <w:shd w:val="clear" w:color="auto" w:fill="FFFFFF"/>
        </w:rPr>
        <w:t>professions</w:t>
      </w:r>
      <w:proofErr w:type="gramEnd"/>
      <w:r w:rsidRPr="00CF7421">
        <w:rPr>
          <w:rFonts w:ascii="Arial" w:hAnsi="Arial" w:cs="Arial"/>
          <w:color w:val="0B0C0C"/>
          <w:sz w:val="22"/>
          <w:szCs w:val="24"/>
          <w:shd w:val="clear" w:color="auto" w:fill="FFFFFF"/>
        </w:rPr>
        <w:t xml:space="preserve"> in their local pharmacy.</w:t>
      </w:r>
    </w:p>
    <w:p w14:paraId="7AAFC676" w14:textId="77777777" w:rsidR="00537FDF" w:rsidRPr="00CF7421" w:rsidRDefault="00537FDF" w:rsidP="00537FDF">
      <w:pPr>
        <w:spacing w:before="100" w:beforeAutospacing="1" w:after="100" w:afterAutospacing="1"/>
        <w:rPr>
          <w:rFonts w:ascii="Arial" w:eastAsia="Times New Roman" w:hAnsi="Arial" w:cs="Arial"/>
          <w:color w:val="1F497D" w:themeColor="text2"/>
          <w:sz w:val="24"/>
          <w:szCs w:val="24"/>
          <w:lang w:eastAsia="en-GB"/>
        </w:rPr>
      </w:pPr>
      <w:r w:rsidRPr="00CF7421">
        <w:rPr>
          <w:rFonts w:ascii="Arial" w:eastAsia="Times New Roman" w:hAnsi="Arial" w:cs="Arial"/>
          <w:b/>
          <w:bCs/>
          <w:color w:val="1F497D" w:themeColor="text2"/>
          <w:sz w:val="24"/>
          <w:szCs w:val="24"/>
          <w:lang w:eastAsia="en-GB"/>
        </w:rPr>
        <w:lastRenderedPageBreak/>
        <w:t>Changes to Annual Review Invitations for Long-Term Conditions</w:t>
      </w:r>
    </w:p>
    <w:p w14:paraId="445D8B76" w14:textId="77777777" w:rsidR="00537FDF" w:rsidRPr="00CF7421" w:rsidRDefault="00537FDF" w:rsidP="00537FDF">
      <w:pPr>
        <w:spacing w:before="100" w:beforeAutospacing="1" w:after="100" w:afterAutospacing="1"/>
        <w:rPr>
          <w:rFonts w:ascii="Arial" w:eastAsia="Times New Roman" w:hAnsi="Arial" w:cs="Arial"/>
          <w:sz w:val="22"/>
          <w:szCs w:val="24"/>
          <w:lang w:eastAsia="en-GB"/>
        </w:rPr>
      </w:pPr>
      <w:r w:rsidRPr="00CF7421">
        <w:rPr>
          <w:rFonts w:ascii="Arial" w:eastAsia="Times New Roman" w:hAnsi="Arial" w:cs="Arial"/>
          <w:sz w:val="22"/>
          <w:szCs w:val="24"/>
          <w:lang w:eastAsia="en-GB"/>
        </w:rPr>
        <w:t>We are updating the way we invite patients for their annual reviews for long-term conditions such as Asthma, COPD, Diabetes, and others.</w:t>
      </w:r>
    </w:p>
    <w:p w14:paraId="53BC0B9A" w14:textId="77777777" w:rsidR="00537FDF" w:rsidRPr="00CF7421" w:rsidRDefault="00537FDF" w:rsidP="00537FDF">
      <w:pPr>
        <w:spacing w:before="100" w:beforeAutospacing="1" w:after="100" w:afterAutospacing="1"/>
        <w:rPr>
          <w:rFonts w:ascii="Arial" w:eastAsia="Times New Roman" w:hAnsi="Arial" w:cs="Arial"/>
          <w:sz w:val="22"/>
          <w:szCs w:val="24"/>
          <w:lang w:eastAsia="en-GB"/>
        </w:rPr>
      </w:pPr>
      <w:r w:rsidRPr="00CF7421">
        <w:rPr>
          <w:rFonts w:ascii="Arial" w:eastAsia="Times New Roman" w:hAnsi="Arial" w:cs="Arial"/>
          <w:sz w:val="22"/>
          <w:szCs w:val="24"/>
          <w:lang w:eastAsia="en-GB"/>
        </w:rPr>
        <w:t>Going forward, we aim to schedule your review during your month of birth. This approach will help us manage appointments more efficiently and ensure timely care for everyone.</w:t>
      </w:r>
    </w:p>
    <w:p w14:paraId="7015F5B3" w14:textId="77777777" w:rsidR="00537FDF" w:rsidRPr="00CF7421" w:rsidRDefault="00537FDF" w:rsidP="00537FDF">
      <w:pPr>
        <w:spacing w:before="100" w:beforeAutospacing="1" w:after="100" w:afterAutospacing="1"/>
        <w:rPr>
          <w:rFonts w:ascii="Arial" w:eastAsia="Times New Roman" w:hAnsi="Arial" w:cs="Arial"/>
          <w:sz w:val="22"/>
          <w:szCs w:val="24"/>
          <w:lang w:eastAsia="en-GB"/>
        </w:rPr>
      </w:pPr>
      <w:r w:rsidRPr="00CF7421">
        <w:rPr>
          <w:rFonts w:ascii="Arial" w:eastAsia="Times New Roman" w:hAnsi="Arial" w:cs="Arial"/>
          <w:sz w:val="22"/>
          <w:szCs w:val="24"/>
          <w:lang w:eastAsia="en-GB"/>
        </w:rPr>
        <w:t>As we transition to this new system, you may be invited earlier than usual for your next review. We kindly ask that you book your appointment when invited.</w:t>
      </w:r>
    </w:p>
    <w:p w14:paraId="157FBD4E" w14:textId="77777777" w:rsidR="00CA773E" w:rsidRDefault="00537FDF" w:rsidP="00537FDF">
      <w:pPr>
        <w:spacing w:before="100" w:beforeAutospacing="1" w:after="100" w:afterAutospacing="1"/>
        <w:rPr>
          <w:rFonts w:ascii="Arial" w:eastAsia="Times New Roman" w:hAnsi="Arial" w:cs="Arial"/>
          <w:sz w:val="22"/>
          <w:szCs w:val="24"/>
          <w:lang w:eastAsia="en-GB"/>
        </w:rPr>
      </w:pPr>
      <w:r w:rsidRPr="00CF7421">
        <w:rPr>
          <w:rFonts w:ascii="Arial" w:eastAsia="Times New Roman" w:hAnsi="Arial" w:cs="Arial"/>
          <w:sz w:val="22"/>
          <w:szCs w:val="24"/>
          <w:lang w:eastAsia="en-GB"/>
        </w:rPr>
        <w:t>Thank you for your understanding and cooperation.</w:t>
      </w:r>
    </w:p>
    <w:p w14:paraId="608E14C1" w14:textId="77777777" w:rsidR="00B66216" w:rsidRPr="00EC6D32" w:rsidRDefault="00B66216" w:rsidP="00B66216">
      <w:pPr>
        <w:rPr>
          <w:rFonts w:asciiTheme="majorHAnsi" w:hAnsiTheme="majorHAnsi" w:cstheme="majorHAnsi"/>
          <w:b/>
          <w:color w:val="1F497D"/>
          <w:sz w:val="24"/>
          <w:lang w:val="en-GB"/>
        </w:rPr>
      </w:pPr>
      <w:r w:rsidRPr="00EC6D32">
        <w:rPr>
          <w:rFonts w:asciiTheme="majorHAnsi" w:hAnsiTheme="majorHAnsi" w:cstheme="majorHAnsi"/>
          <w:b/>
          <w:color w:val="1F497D"/>
          <w:sz w:val="24"/>
        </w:rPr>
        <w:t>Enhanced Access</w:t>
      </w:r>
    </w:p>
    <w:p w14:paraId="45BF0B87" w14:textId="77777777" w:rsidR="00B66216" w:rsidRDefault="00B66216" w:rsidP="00B66216">
      <w:pPr>
        <w:rPr>
          <w:color w:val="1F497D"/>
        </w:rPr>
      </w:pPr>
    </w:p>
    <w:p w14:paraId="4D2A0499" w14:textId="77777777" w:rsidR="00B66216" w:rsidRPr="00B66216" w:rsidRDefault="00B66216" w:rsidP="00B66216">
      <w:pPr>
        <w:rPr>
          <w:rFonts w:ascii="Arial" w:hAnsi="Arial" w:cs="Arial"/>
          <w:sz w:val="22"/>
        </w:rPr>
      </w:pPr>
      <w:r w:rsidRPr="00B66216">
        <w:rPr>
          <w:rFonts w:ascii="Arial" w:hAnsi="Arial" w:cs="Arial"/>
          <w:sz w:val="22"/>
        </w:rPr>
        <w:t xml:space="preserve">It has now been one year since the Deal &amp; Sandwich PCN decided to provide Enhanced Access via the practices, rather than sub contract out this to an alternative provider.  This means that patients in Deal and Sandwich have access to GP appointments until 8pm, Monday to Friday and 9-1pm on Saturdays. We are pleased to say that this has gone extremely well and the majority of the appointments that we offer are fully </w:t>
      </w:r>
      <w:proofErr w:type="spellStart"/>
      <w:r w:rsidRPr="00B66216">
        <w:rPr>
          <w:rFonts w:ascii="Arial" w:hAnsi="Arial" w:cs="Arial"/>
          <w:sz w:val="22"/>
        </w:rPr>
        <w:t>utilised</w:t>
      </w:r>
      <w:proofErr w:type="spellEnd"/>
      <w:r w:rsidRPr="00B66216">
        <w:rPr>
          <w:rFonts w:ascii="Arial" w:hAnsi="Arial" w:cs="Arial"/>
          <w:sz w:val="22"/>
        </w:rPr>
        <w:t xml:space="preserve">.   When we started to provide Enhanced Access ourselves, we also recruited a First Contact Physiotherapist (FCP) to be part of this team, and this has been extremely positive.  Patients with </w:t>
      </w:r>
      <w:r w:rsidRPr="00B66216">
        <w:rPr>
          <w:rFonts w:ascii="Arial" w:hAnsi="Arial" w:cs="Arial"/>
          <w:sz w:val="22"/>
          <w:shd w:val="clear" w:color="auto" w:fill="FFFFFF"/>
        </w:rPr>
        <w:t xml:space="preserve">musculoskeletal </w:t>
      </w:r>
      <w:r w:rsidRPr="00B66216">
        <w:rPr>
          <w:rFonts w:ascii="Arial" w:hAnsi="Arial" w:cs="Arial"/>
          <w:sz w:val="22"/>
        </w:rPr>
        <w:t xml:space="preserve">problems will be directed to the FCP who is able to request scans, refer on to </w:t>
      </w:r>
      <w:proofErr w:type="spellStart"/>
      <w:r w:rsidRPr="00B66216">
        <w:rPr>
          <w:rFonts w:ascii="Arial" w:hAnsi="Arial" w:cs="Arial"/>
          <w:sz w:val="22"/>
        </w:rPr>
        <w:t>orthopaedics</w:t>
      </w:r>
      <w:proofErr w:type="spellEnd"/>
      <w:r w:rsidRPr="00B66216">
        <w:rPr>
          <w:rFonts w:ascii="Arial" w:hAnsi="Arial" w:cs="Arial"/>
          <w:sz w:val="22"/>
        </w:rPr>
        <w:t xml:space="preserve"> or refer to physiotherapy if needed.  This service is available 6 days a week, and all surgeries have an allocation of appointments each day. </w:t>
      </w:r>
    </w:p>
    <w:p w14:paraId="5FFF3127" w14:textId="77777777" w:rsidR="00CF7421" w:rsidRPr="00CF7421" w:rsidRDefault="00CF7421" w:rsidP="00CF7421">
      <w:pPr>
        <w:pStyle w:val="Heading1"/>
        <w:spacing w:before="30" w:after="0" w:line="450" w:lineRule="atLeast"/>
        <w:textAlignment w:val="baseline"/>
        <w:rPr>
          <w:rFonts w:ascii="Arial" w:hAnsi="Arial" w:cs="Arial"/>
          <w:color w:val="1F497D" w:themeColor="text2"/>
          <w:spacing w:val="-6"/>
          <w:sz w:val="24"/>
          <w:szCs w:val="24"/>
        </w:rPr>
      </w:pPr>
      <w:r w:rsidRPr="00CF7421">
        <w:rPr>
          <w:rFonts w:ascii="Arial" w:hAnsi="Arial" w:cs="Arial"/>
          <w:color w:val="1F497D" w:themeColor="text2"/>
          <w:spacing w:val="-6"/>
          <w:sz w:val="24"/>
          <w:szCs w:val="24"/>
        </w:rPr>
        <w:t>PCN Social Prescribing Directory of Services</w:t>
      </w:r>
    </w:p>
    <w:p w14:paraId="5C0DA19F" w14:textId="77777777" w:rsidR="00CF7421" w:rsidRPr="00CF7421" w:rsidRDefault="00CF7421" w:rsidP="00CF7421">
      <w:pPr>
        <w:rPr>
          <w:sz w:val="24"/>
          <w:szCs w:val="24"/>
        </w:rPr>
      </w:pPr>
    </w:p>
    <w:p w14:paraId="11FE45A7" w14:textId="77777777" w:rsidR="00CF7421" w:rsidRPr="00CF7421" w:rsidRDefault="00CF7421" w:rsidP="00CF7421">
      <w:pPr>
        <w:textAlignment w:val="baseline"/>
        <w:rPr>
          <w:rStyle w:val="font-sans"/>
          <w:rFonts w:ascii="Arial" w:hAnsi="Arial" w:cs="Arial"/>
          <w:spacing w:val="-1"/>
          <w:sz w:val="22"/>
          <w:szCs w:val="24"/>
          <w:bdr w:val="none" w:sz="0" w:space="0" w:color="auto" w:frame="1"/>
        </w:rPr>
      </w:pPr>
      <w:r w:rsidRPr="00CF7421">
        <w:rPr>
          <w:rStyle w:val="font-sans"/>
          <w:rFonts w:ascii="Arial" w:hAnsi="Arial" w:cs="Arial"/>
          <w:spacing w:val="-1"/>
          <w:sz w:val="22"/>
          <w:szCs w:val="24"/>
          <w:bdr w:val="none" w:sz="0" w:space="0" w:color="auto" w:frame="1"/>
        </w:rPr>
        <w:t xml:space="preserve">Stay in the know with the Social Prescribing Directory of Services! Find information to keep track of upcoming local events and the range of services available to patients in the Deal and Sandwich PCN. Check regularly to stay informed and connected! For further support you can contact the team via telephone 01304 744075 or via email </w:t>
      </w:r>
      <w:hyperlink r:id="rId7" w:tgtFrame="_blank" w:history="1">
        <w:r w:rsidRPr="00CF7421">
          <w:rPr>
            <w:rStyle w:val="Hyperlink"/>
            <w:rFonts w:ascii="Arial" w:hAnsi="Arial" w:cs="Arial"/>
            <w:spacing w:val="-1"/>
            <w:sz w:val="22"/>
            <w:szCs w:val="24"/>
            <w:bdr w:val="none" w:sz="0" w:space="0" w:color="auto" w:frame="1"/>
          </w:rPr>
          <w:t>social.prescriberpcn@nhs.net</w:t>
        </w:r>
      </w:hyperlink>
      <w:r w:rsidRPr="00CF7421">
        <w:rPr>
          <w:rStyle w:val="font-sans"/>
          <w:rFonts w:ascii="Arial" w:hAnsi="Arial" w:cs="Arial"/>
          <w:spacing w:val="-1"/>
          <w:sz w:val="22"/>
          <w:szCs w:val="24"/>
          <w:bdr w:val="none" w:sz="0" w:space="0" w:color="auto" w:frame="1"/>
        </w:rPr>
        <w:t xml:space="preserve">. Website link for full range of services: </w:t>
      </w:r>
    </w:p>
    <w:p w14:paraId="62C2D8EE" w14:textId="77777777" w:rsidR="00CF7421" w:rsidRPr="00CF7421" w:rsidRDefault="00CF7421" w:rsidP="00CF7421">
      <w:pPr>
        <w:textAlignment w:val="baseline"/>
        <w:rPr>
          <w:rFonts w:ascii="Segoe UI" w:hAnsi="Segoe UI" w:cs="Segoe UI"/>
          <w:sz w:val="22"/>
          <w:szCs w:val="24"/>
        </w:rPr>
      </w:pPr>
      <w:r w:rsidRPr="00CF7421">
        <w:rPr>
          <w:rStyle w:val="font-sans"/>
          <w:rFonts w:ascii="Arial" w:hAnsi="Arial" w:cs="Arial"/>
          <w:spacing w:val="-1"/>
          <w:sz w:val="22"/>
          <w:szCs w:val="24"/>
          <w:bdr w:val="none" w:sz="0" w:space="0" w:color="auto" w:frame="1"/>
        </w:rPr>
        <w:t>https://padlet.com/socialprescriberpcn/pcn-social-prescribing-directory-of-services-6rzm1jgi84iwuady</w:t>
      </w:r>
    </w:p>
    <w:p w14:paraId="68090451" w14:textId="77777777" w:rsidR="00CF7421" w:rsidRPr="00CF7421" w:rsidRDefault="00CF7421" w:rsidP="005D5263">
      <w:pPr>
        <w:jc w:val="both"/>
        <w:rPr>
          <w:rFonts w:ascii="Arial" w:hAnsi="Arial" w:cs="Arial"/>
          <w:b/>
          <w:color w:val="1F497D" w:themeColor="text2"/>
          <w:sz w:val="24"/>
          <w:szCs w:val="24"/>
          <w:shd w:val="clear" w:color="auto" w:fill="FFFFFF"/>
        </w:rPr>
      </w:pPr>
    </w:p>
    <w:p w14:paraId="3CF779CF" w14:textId="77777777" w:rsidR="005D5263" w:rsidRPr="00CF7421" w:rsidRDefault="005D5263" w:rsidP="005D5263">
      <w:pPr>
        <w:jc w:val="both"/>
        <w:rPr>
          <w:rFonts w:ascii="Arial" w:hAnsi="Arial" w:cs="Arial"/>
          <w:b/>
          <w:color w:val="1F497D" w:themeColor="text2"/>
          <w:sz w:val="24"/>
          <w:szCs w:val="24"/>
          <w:shd w:val="clear" w:color="auto" w:fill="FFFFFF"/>
        </w:rPr>
      </w:pPr>
      <w:r w:rsidRPr="00CF7421">
        <w:rPr>
          <w:rFonts w:ascii="Arial" w:hAnsi="Arial" w:cs="Arial"/>
          <w:b/>
          <w:color w:val="1F497D" w:themeColor="text2"/>
          <w:sz w:val="24"/>
          <w:szCs w:val="24"/>
          <w:shd w:val="clear" w:color="auto" w:fill="FFFFFF"/>
        </w:rPr>
        <w:t xml:space="preserve">DNAs (did not attend appointment) </w:t>
      </w:r>
    </w:p>
    <w:p w14:paraId="7D08C0A1" w14:textId="77777777" w:rsidR="005D5263" w:rsidRPr="00CF7421" w:rsidRDefault="005D5263" w:rsidP="005D5263">
      <w:pPr>
        <w:jc w:val="both"/>
        <w:rPr>
          <w:rFonts w:ascii="Arial" w:hAnsi="Arial" w:cs="Arial"/>
          <w:sz w:val="24"/>
          <w:szCs w:val="24"/>
          <w:shd w:val="clear" w:color="auto" w:fill="FFFFFF"/>
        </w:rPr>
      </w:pPr>
    </w:p>
    <w:p w14:paraId="53D2D6CD" w14:textId="77777777" w:rsidR="005D5263" w:rsidRPr="00CF7421" w:rsidRDefault="005D5263" w:rsidP="005D5263">
      <w:pPr>
        <w:jc w:val="both"/>
        <w:rPr>
          <w:rFonts w:ascii="Arial" w:hAnsi="Arial" w:cs="Arial"/>
          <w:sz w:val="22"/>
          <w:szCs w:val="24"/>
          <w:shd w:val="clear" w:color="auto" w:fill="FFFFFF"/>
        </w:rPr>
      </w:pPr>
      <w:r w:rsidRPr="00CF7421">
        <w:rPr>
          <w:rFonts w:ascii="Arial" w:hAnsi="Arial" w:cs="Arial"/>
          <w:sz w:val="22"/>
          <w:szCs w:val="24"/>
          <w:shd w:val="clear" w:color="auto" w:fill="FFFFFF"/>
        </w:rPr>
        <w:t xml:space="preserve">We are having a significant amount of patients not attend their booked appointments. </w:t>
      </w:r>
      <w:r w:rsidRPr="00CF7421">
        <w:rPr>
          <w:rStyle w:val="tr"/>
          <w:rFonts w:ascii="Arial" w:hAnsi="Arial" w:cs="Arial"/>
          <w:sz w:val="22"/>
          <w:szCs w:val="24"/>
          <w:shd w:val="clear" w:color="auto" w:fill="FFFFFF"/>
        </w:rPr>
        <w:t>There is alwa</w:t>
      </w:r>
      <w:r w:rsidR="003F3C98" w:rsidRPr="00CF7421">
        <w:rPr>
          <w:rStyle w:val="tr"/>
          <w:rFonts w:ascii="Arial" w:hAnsi="Arial" w:cs="Arial"/>
          <w:sz w:val="22"/>
          <w:szCs w:val="24"/>
          <w:shd w:val="clear" w:color="auto" w:fill="FFFFFF"/>
        </w:rPr>
        <w:t xml:space="preserve">ys considerable pressure on our </w:t>
      </w:r>
      <w:r w:rsidRPr="00CF7421">
        <w:rPr>
          <w:rStyle w:val="tr"/>
          <w:rFonts w:ascii="Arial" w:hAnsi="Arial" w:cs="Arial"/>
          <w:sz w:val="22"/>
          <w:szCs w:val="24"/>
          <w:shd w:val="clear" w:color="auto" w:fill="FFFFFF"/>
        </w:rPr>
        <w:t>nurses and doctors for appointments and missed appointments mean that time is wasted and not available to other patients who may need it.</w:t>
      </w:r>
      <w:r w:rsidRPr="00CF7421">
        <w:rPr>
          <w:rStyle w:val="tr"/>
          <w:rFonts w:ascii="Arial" w:hAnsi="Arial" w:cs="Arial"/>
          <w:sz w:val="22"/>
          <w:szCs w:val="24"/>
        </w:rPr>
        <w:t xml:space="preserve"> We would be grateful if you could make every effort to attend or let the practice know in advance if you cannot </w:t>
      </w:r>
      <w:r w:rsidR="00DD5B45" w:rsidRPr="00CF7421">
        <w:rPr>
          <w:rStyle w:val="tr"/>
          <w:rFonts w:ascii="Arial" w:hAnsi="Arial" w:cs="Arial"/>
          <w:sz w:val="22"/>
          <w:szCs w:val="24"/>
        </w:rPr>
        <w:t>attend</w:t>
      </w:r>
      <w:r w:rsidRPr="00CF7421">
        <w:rPr>
          <w:rStyle w:val="tr"/>
          <w:rFonts w:ascii="Arial" w:hAnsi="Arial" w:cs="Arial"/>
          <w:sz w:val="22"/>
          <w:szCs w:val="24"/>
        </w:rPr>
        <w:t xml:space="preserve"> to your appointments.</w:t>
      </w:r>
    </w:p>
    <w:p w14:paraId="5A87491E" w14:textId="77777777" w:rsidR="005D5263" w:rsidRPr="00CF7421" w:rsidRDefault="005D5263" w:rsidP="005D5263">
      <w:pPr>
        <w:jc w:val="both"/>
        <w:rPr>
          <w:rFonts w:ascii="Arial" w:hAnsi="Arial" w:cs="Arial"/>
          <w:sz w:val="22"/>
          <w:szCs w:val="24"/>
          <w:shd w:val="clear" w:color="auto" w:fill="FFFFFF"/>
        </w:rPr>
      </w:pPr>
    </w:p>
    <w:p w14:paraId="130CEB27" w14:textId="77777777" w:rsidR="005D5263" w:rsidRPr="00EC6D32" w:rsidRDefault="005D5263" w:rsidP="005D5263">
      <w:pPr>
        <w:jc w:val="both"/>
        <w:rPr>
          <w:rFonts w:ascii="Arial" w:hAnsi="Arial" w:cs="Arial"/>
          <w:b/>
          <w:sz w:val="22"/>
          <w:szCs w:val="24"/>
          <w:shd w:val="clear" w:color="auto" w:fill="FFFFFF"/>
        </w:rPr>
      </w:pPr>
      <w:r w:rsidRPr="00EC6D32">
        <w:rPr>
          <w:rFonts w:ascii="Arial" w:hAnsi="Arial" w:cs="Arial"/>
          <w:b/>
          <w:sz w:val="22"/>
          <w:szCs w:val="24"/>
          <w:shd w:val="clear" w:color="auto" w:fill="FFFFFF"/>
        </w:rPr>
        <w:t xml:space="preserve">DNAs from </w:t>
      </w:r>
      <w:r w:rsidR="00B53B74" w:rsidRPr="00EC6D32">
        <w:rPr>
          <w:rFonts w:ascii="Arial" w:hAnsi="Arial" w:cs="Arial"/>
          <w:b/>
          <w:sz w:val="22"/>
          <w:szCs w:val="24"/>
          <w:shd w:val="clear" w:color="auto" w:fill="FFFFFF"/>
        </w:rPr>
        <w:t>1</w:t>
      </w:r>
      <w:r w:rsidR="00B53B74" w:rsidRPr="00EC6D32">
        <w:rPr>
          <w:rFonts w:ascii="Arial" w:hAnsi="Arial" w:cs="Arial"/>
          <w:b/>
          <w:sz w:val="22"/>
          <w:szCs w:val="24"/>
          <w:shd w:val="clear" w:color="auto" w:fill="FFFFFF"/>
          <w:vertAlign w:val="superscript"/>
        </w:rPr>
        <w:t>st</w:t>
      </w:r>
      <w:r w:rsidR="00B53B74" w:rsidRPr="00EC6D32">
        <w:rPr>
          <w:rFonts w:ascii="Arial" w:hAnsi="Arial" w:cs="Arial"/>
          <w:b/>
          <w:sz w:val="22"/>
          <w:szCs w:val="24"/>
          <w:shd w:val="clear" w:color="auto" w:fill="FFFFFF"/>
        </w:rPr>
        <w:t xml:space="preserve"> January- 30</w:t>
      </w:r>
      <w:r w:rsidR="00B53B74" w:rsidRPr="00EC6D32">
        <w:rPr>
          <w:rFonts w:ascii="Arial" w:hAnsi="Arial" w:cs="Arial"/>
          <w:b/>
          <w:sz w:val="22"/>
          <w:szCs w:val="24"/>
          <w:shd w:val="clear" w:color="auto" w:fill="FFFFFF"/>
          <w:vertAlign w:val="superscript"/>
        </w:rPr>
        <w:t>th</w:t>
      </w:r>
      <w:r w:rsidR="00B53B74" w:rsidRPr="00EC6D32">
        <w:rPr>
          <w:rFonts w:ascii="Arial" w:hAnsi="Arial" w:cs="Arial"/>
          <w:b/>
          <w:sz w:val="22"/>
          <w:szCs w:val="24"/>
          <w:shd w:val="clear" w:color="auto" w:fill="FFFFFF"/>
        </w:rPr>
        <w:t xml:space="preserve"> April = 639</w:t>
      </w:r>
    </w:p>
    <w:p w14:paraId="71A5F62E" w14:textId="77777777" w:rsidR="00E026BE" w:rsidRPr="00CF7421" w:rsidRDefault="00E026BE" w:rsidP="005D5263">
      <w:pPr>
        <w:jc w:val="both"/>
        <w:rPr>
          <w:rFonts w:ascii="Arial" w:hAnsi="Arial" w:cs="Arial"/>
          <w:b/>
          <w:sz w:val="24"/>
          <w:szCs w:val="24"/>
          <w:shd w:val="clear" w:color="auto" w:fill="FFFFFF"/>
        </w:rPr>
      </w:pPr>
    </w:p>
    <w:p w14:paraId="06E239B3" w14:textId="77777777" w:rsidR="00E026BE" w:rsidRPr="00CF7421" w:rsidRDefault="00E026BE" w:rsidP="005D5263">
      <w:pPr>
        <w:jc w:val="both"/>
        <w:rPr>
          <w:rFonts w:ascii="Arial" w:hAnsi="Arial" w:cs="Arial"/>
          <w:b/>
          <w:color w:val="1F497D" w:themeColor="text2"/>
          <w:sz w:val="24"/>
          <w:szCs w:val="24"/>
          <w:shd w:val="clear" w:color="auto" w:fill="FFFFFF"/>
        </w:rPr>
      </w:pPr>
      <w:r w:rsidRPr="00CF7421">
        <w:rPr>
          <w:rFonts w:ascii="Arial" w:hAnsi="Arial" w:cs="Arial"/>
          <w:b/>
          <w:color w:val="1F497D" w:themeColor="text2"/>
          <w:sz w:val="24"/>
          <w:szCs w:val="24"/>
          <w:shd w:val="clear" w:color="auto" w:fill="FFFFFF"/>
        </w:rPr>
        <w:t>Do you</w:t>
      </w:r>
      <w:r w:rsidR="007366F9" w:rsidRPr="00CF7421">
        <w:rPr>
          <w:rFonts w:ascii="Arial" w:hAnsi="Arial" w:cs="Arial"/>
          <w:b/>
          <w:color w:val="1F497D" w:themeColor="text2"/>
          <w:sz w:val="24"/>
          <w:szCs w:val="24"/>
          <w:shd w:val="clear" w:color="auto" w:fill="FFFFFF"/>
        </w:rPr>
        <w:t xml:space="preserve"> have</w:t>
      </w:r>
      <w:r w:rsidRPr="00CF7421">
        <w:rPr>
          <w:rFonts w:ascii="Arial" w:hAnsi="Arial" w:cs="Arial"/>
          <w:b/>
          <w:color w:val="1F497D" w:themeColor="text2"/>
          <w:sz w:val="24"/>
          <w:szCs w:val="24"/>
          <w:shd w:val="clear" w:color="auto" w:fill="FFFFFF"/>
        </w:rPr>
        <w:t xml:space="preserve"> a mobile number?</w:t>
      </w:r>
    </w:p>
    <w:p w14:paraId="2FCC4C97" w14:textId="77777777" w:rsidR="00E026BE" w:rsidRPr="00CF7421" w:rsidRDefault="00E026BE" w:rsidP="005D5263">
      <w:pPr>
        <w:jc w:val="both"/>
        <w:rPr>
          <w:rFonts w:ascii="Arial" w:hAnsi="Arial" w:cs="Arial"/>
          <w:b/>
          <w:color w:val="1F497D" w:themeColor="text2"/>
          <w:sz w:val="24"/>
          <w:szCs w:val="24"/>
          <w:shd w:val="clear" w:color="auto" w:fill="FFFFFF"/>
        </w:rPr>
      </w:pPr>
    </w:p>
    <w:p w14:paraId="4BA2F80C" w14:textId="77777777" w:rsidR="009A364F" w:rsidRPr="00CF7421" w:rsidRDefault="00E026BE" w:rsidP="005D5263">
      <w:pPr>
        <w:jc w:val="both"/>
        <w:rPr>
          <w:rFonts w:ascii="Arial" w:hAnsi="Arial" w:cs="Arial"/>
          <w:sz w:val="22"/>
          <w:szCs w:val="24"/>
        </w:rPr>
      </w:pPr>
      <w:r w:rsidRPr="00CF7421">
        <w:rPr>
          <w:rFonts w:ascii="Arial" w:hAnsi="Arial" w:cs="Arial"/>
          <w:sz w:val="22"/>
          <w:szCs w:val="24"/>
        </w:rPr>
        <w:t>Please be sure to update your mobile numbers in our system to ensure you receive timely appointment reminders</w:t>
      </w:r>
      <w:r w:rsidR="00B53B74" w:rsidRPr="00CF7421">
        <w:rPr>
          <w:rFonts w:ascii="Arial" w:hAnsi="Arial" w:cs="Arial"/>
          <w:sz w:val="22"/>
          <w:szCs w:val="24"/>
        </w:rPr>
        <w:t xml:space="preserve"> and text messages from the team</w:t>
      </w:r>
      <w:r w:rsidRPr="00CF7421">
        <w:rPr>
          <w:rFonts w:ascii="Arial" w:hAnsi="Arial" w:cs="Arial"/>
          <w:sz w:val="22"/>
          <w:szCs w:val="24"/>
        </w:rPr>
        <w:t>. Keeping your contact informatio</w:t>
      </w:r>
      <w:r w:rsidR="003011AC" w:rsidRPr="00CF7421">
        <w:rPr>
          <w:rFonts w:ascii="Arial" w:hAnsi="Arial" w:cs="Arial"/>
          <w:sz w:val="22"/>
          <w:szCs w:val="24"/>
        </w:rPr>
        <w:t xml:space="preserve">n current allows us to send you a message or reminder </w:t>
      </w:r>
      <w:r w:rsidRPr="00CF7421">
        <w:rPr>
          <w:rFonts w:ascii="Arial" w:hAnsi="Arial" w:cs="Arial"/>
          <w:sz w:val="22"/>
          <w:szCs w:val="24"/>
        </w:rPr>
        <w:t>via text or call</w:t>
      </w:r>
      <w:r w:rsidR="003011AC" w:rsidRPr="00CF7421">
        <w:rPr>
          <w:rFonts w:ascii="Arial" w:hAnsi="Arial" w:cs="Arial"/>
          <w:sz w:val="22"/>
          <w:szCs w:val="24"/>
        </w:rPr>
        <w:t xml:space="preserve">. </w:t>
      </w:r>
      <w:r w:rsidRPr="00CF7421">
        <w:rPr>
          <w:rFonts w:ascii="Arial" w:hAnsi="Arial" w:cs="Arial"/>
          <w:sz w:val="22"/>
          <w:szCs w:val="24"/>
        </w:rPr>
        <w:t>If you need assistance with updating your details, please don't hesitate to contact us.</w:t>
      </w:r>
    </w:p>
    <w:p w14:paraId="4612D13B" w14:textId="77777777" w:rsidR="00EC6D32" w:rsidRDefault="007366F9" w:rsidP="00EC6D32">
      <w:pPr>
        <w:pStyle w:val="NormalWeb"/>
        <w:rPr>
          <w:rFonts w:ascii="Arial" w:hAnsi="Arial" w:cs="Arial"/>
          <w:b/>
          <w:color w:val="1F497D" w:themeColor="text2"/>
          <w:sz w:val="22"/>
        </w:rPr>
      </w:pPr>
      <w:r w:rsidRPr="00EC6D32">
        <w:rPr>
          <w:rFonts w:ascii="Arial" w:hAnsi="Arial" w:cs="Arial"/>
          <w:b/>
          <w:color w:val="1F497D" w:themeColor="text2"/>
          <w:sz w:val="22"/>
        </w:rPr>
        <w:t>Closures</w:t>
      </w:r>
    </w:p>
    <w:p w14:paraId="5AF19B59" w14:textId="77777777" w:rsidR="00EC6D32" w:rsidRDefault="00EC6D32" w:rsidP="00EC6D32">
      <w:pPr>
        <w:pStyle w:val="NormalWeb"/>
        <w:rPr>
          <w:rFonts w:ascii="Arial" w:hAnsi="Arial" w:cs="Arial"/>
          <w:sz w:val="22"/>
        </w:rPr>
      </w:pPr>
      <w:r>
        <w:rPr>
          <w:rFonts w:ascii="Arial" w:hAnsi="Arial" w:cs="Arial"/>
          <w:sz w:val="22"/>
        </w:rPr>
        <w:t>B</w:t>
      </w:r>
      <w:r w:rsidR="00137299" w:rsidRPr="00CF7421">
        <w:rPr>
          <w:rFonts w:ascii="Arial" w:hAnsi="Arial" w:cs="Arial"/>
          <w:sz w:val="22"/>
        </w:rPr>
        <w:t>ank Holiday - 26/05/2025, 25/08/2025</w:t>
      </w:r>
    </w:p>
    <w:p w14:paraId="01E19A26" w14:textId="77777777" w:rsidR="003011AC" w:rsidRPr="00CF7421" w:rsidRDefault="00137299" w:rsidP="00EC6D32">
      <w:pPr>
        <w:pStyle w:val="NormalWeb"/>
        <w:rPr>
          <w:rFonts w:ascii="Arial" w:hAnsi="Arial" w:cs="Arial"/>
          <w:b/>
          <w:i/>
        </w:rPr>
      </w:pPr>
      <w:r w:rsidRPr="00CF7421">
        <w:rPr>
          <w:rFonts w:ascii="Arial" w:hAnsi="Arial" w:cs="Arial"/>
          <w:sz w:val="22"/>
        </w:rPr>
        <w:t>PLT (training afternoon) - 22/05/2025, 18/06/2025, 24/07/2025, 21/08/2025, 24/09/2025</w:t>
      </w:r>
    </w:p>
    <w:sectPr w:rsidR="003011AC" w:rsidRPr="00CF7421" w:rsidSect="00EC6D32">
      <w:headerReference w:type="even" r:id="rId8"/>
      <w:headerReference w:type="default" r:id="rId9"/>
      <w:footerReference w:type="even" r:id="rId10"/>
      <w:footerReference w:type="default" r:id="rId11"/>
      <w:headerReference w:type="first" r:id="rId12"/>
      <w:footerReference w:type="first" r:id="rId13"/>
      <w:pgSz w:w="11906" w:h="16838"/>
      <w:pgMar w:top="284" w:right="1134"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2FEC5" w14:textId="77777777" w:rsidR="00E616C8" w:rsidRDefault="00E616C8" w:rsidP="00993E32">
      <w:r>
        <w:separator/>
      </w:r>
    </w:p>
  </w:endnote>
  <w:endnote w:type="continuationSeparator" w:id="0">
    <w:p w14:paraId="087D78A5" w14:textId="77777777" w:rsidR="00E616C8" w:rsidRDefault="00E616C8" w:rsidP="0099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2EF67" w14:textId="77777777" w:rsidR="00993E32" w:rsidRDefault="00993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00A1" w14:textId="77777777" w:rsidR="00993E32" w:rsidRDefault="00993E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44EAB" w14:textId="77777777" w:rsidR="00993E32" w:rsidRDefault="00993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5B04B" w14:textId="77777777" w:rsidR="00E616C8" w:rsidRDefault="00E616C8" w:rsidP="00993E32">
      <w:r>
        <w:separator/>
      </w:r>
    </w:p>
  </w:footnote>
  <w:footnote w:type="continuationSeparator" w:id="0">
    <w:p w14:paraId="5D658771" w14:textId="77777777" w:rsidR="00E616C8" w:rsidRDefault="00E616C8" w:rsidP="00993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8C190" w14:textId="77777777" w:rsidR="00993E32" w:rsidRDefault="00993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B9079" w14:textId="77777777" w:rsidR="00993E32" w:rsidRDefault="00993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DC624" w14:textId="77777777" w:rsidR="00993E32" w:rsidRDefault="00993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075E0"/>
    <w:multiLevelType w:val="multilevel"/>
    <w:tmpl w:val="B5BA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E83648"/>
    <w:multiLevelType w:val="multilevel"/>
    <w:tmpl w:val="69F6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6771FA"/>
    <w:multiLevelType w:val="hybridMultilevel"/>
    <w:tmpl w:val="7238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7059B4"/>
    <w:multiLevelType w:val="hybridMultilevel"/>
    <w:tmpl w:val="6FE06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A70E30"/>
    <w:multiLevelType w:val="multilevel"/>
    <w:tmpl w:val="FB5E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D60594"/>
    <w:multiLevelType w:val="multilevel"/>
    <w:tmpl w:val="4A50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873458">
    <w:abstractNumId w:val="5"/>
  </w:num>
  <w:num w:numId="2" w16cid:durableId="55737624">
    <w:abstractNumId w:val="0"/>
  </w:num>
  <w:num w:numId="3" w16cid:durableId="992837597">
    <w:abstractNumId w:val="1"/>
  </w:num>
  <w:num w:numId="4" w16cid:durableId="1864829789">
    <w:abstractNumId w:val="4"/>
  </w:num>
  <w:num w:numId="5" w16cid:durableId="796677889">
    <w:abstractNumId w:val="3"/>
  </w:num>
  <w:num w:numId="6" w16cid:durableId="1276249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263"/>
    <w:rsid w:val="00137299"/>
    <w:rsid w:val="003011AC"/>
    <w:rsid w:val="0032454C"/>
    <w:rsid w:val="003B25DB"/>
    <w:rsid w:val="003F3C98"/>
    <w:rsid w:val="004177F4"/>
    <w:rsid w:val="0049489A"/>
    <w:rsid w:val="004A75AF"/>
    <w:rsid w:val="004B2CCC"/>
    <w:rsid w:val="00537FDF"/>
    <w:rsid w:val="00552A80"/>
    <w:rsid w:val="00593ABE"/>
    <w:rsid w:val="005D5263"/>
    <w:rsid w:val="006412A0"/>
    <w:rsid w:val="00661420"/>
    <w:rsid w:val="006B5D3A"/>
    <w:rsid w:val="006F78DD"/>
    <w:rsid w:val="00726105"/>
    <w:rsid w:val="007366F9"/>
    <w:rsid w:val="00741052"/>
    <w:rsid w:val="00920227"/>
    <w:rsid w:val="00993E32"/>
    <w:rsid w:val="009A364F"/>
    <w:rsid w:val="00B53B74"/>
    <w:rsid w:val="00B66216"/>
    <w:rsid w:val="00C728FF"/>
    <w:rsid w:val="00CA09B9"/>
    <w:rsid w:val="00CA773E"/>
    <w:rsid w:val="00CF7421"/>
    <w:rsid w:val="00D1715C"/>
    <w:rsid w:val="00D714B6"/>
    <w:rsid w:val="00DD5B45"/>
    <w:rsid w:val="00E026BE"/>
    <w:rsid w:val="00E616C8"/>
    <w:rsid w:val="00EC6D32"/>
    <w:rsid w:val="00EF3C21"/>
    <w:rsid w:val="00F6313D"/>
    <w:rsid w:val="00F82461"/>
    <w:rsid w:val="00FB0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3540"/>
  <w15:chartTrackingRefBased/>
  <w15:docId w15:val="{856089FF-9C22-402D-A3A8-E64238B6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263"/>
    <w:rPr>
      <w:rFonts w:cstheme="minorBidi"/>
      <w:sz w:val="17"/>
      <w:lang w:val="en-US"/>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customStyle="1" w:styleId="tr">
    <w:name w:val="tr"/>
    <w:rsid w:val="005D5263"/>
  </w:style>
  <w:style w:type="paragraph" w:styleId="NormalWeb">
    <w:name w:val="Normal (Web)"/>
    <w:basedOn w:val="Normal"/>
    <w:uiPriority w:val="99"/>
    <w:unhideWhenUsed/>
    <w:rsid w:val="003011AC"/>
    <w:pPr>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93E32"/>
    <w:pPr>
      <w:tabs>
        <w:tab w:val="center" w:pos="4513"/>
        <w:tab w:val="right" w:pos="9026"/>
      </w:tabs>
    </w:pPr>
  </w:style>
  <w:style w:type="character" w:customStyle="1" w:styleId="HeaderChar">
    <w:name w:val="Header Char"/>
    <w:basedOn w:val="DefaultParagraphFont"/>
    <w:link w:val="Header"/>
    <w:uiPriority w:val="99"/>
    <w:rsid w:val="00993E32"/>
    <w:rPr>
      <w:rFonts w:cstheme="minorBidi"/>
      <w:sz w:val="17"/>
      <w:lang w:val="en-US"/>
    </w:rPr>
  </w:style>
  <w:style w:type="paragraph" w:styleId="Footer">
    <w:name w:val="footer"/>
    <w:basedOn w:val="Normal"/>
    <w:link w:val="FooterChar"/>
    <w:uiPriority w:val="99"/>
    <w:unhideWhenUsed/>
    <w:rsid w:val="00993E32"/>
    <w:pPr>
      <w:tabs>
        <w:tab w:val="center" w:pos="4513"/>
        <w:tab w:val="right" w:pos="9026"/>
      </w:tabs>
    </w:pPr>
  </w:style>
  <w:style w:type="character" w:customStyle="1" w:styleId="FooterChar">
    <w:name w:val="Footer Char"/>
    <w:basedOn w:val="DefaultParagraphFont"/>
    <w:link w:val="Footer"/>
    <w:uiPriority w:val="99"/>
    <w:rsid w:val="00993E32"/>
    <w:rPr>
      <w:rFonts w:cstheme="minorBidi"/>
      <w:sz w:val="17"/>
      <w:lang w:val="en-US"/>
    </w:rPr>
  </w:style>
  <w:style w:type="character" w:styleId="Hyperlink">
    <w:name w:val="Hyperlink"/>
    <w:basedOn w:val="DefaultParagraphFont"/>
    <w:uiPriority w:val="99"/>
    <w:semiHidden/>
    <w:unhideWhenUsed/>
    <w:rsid w:val="00B53B74"/>
    <w:rPr>
      <w:color w:val="0000FF"/>
      <w:u w:val="single"/>
    </w:rPr>
  </w:style>
  <w:style w:type="character" w:customStyle="1" w:styleId="font-sans">
    <w:name w:val="font-sans"/>
    <w:basedOn w:val="DefaultParagraphFont"/>
    <w:rsid w:val="00CF7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211112">
      <w:bodyDiv w:val="1"/>
      <w:marLeft w:val="0"/>
      <w:marRight w:val="0"/>
      <w:marTop w:val="0"/>
      <w:marBottom w:val="0"/>
      <w:divBdr>
        <w:top w:val="none" w:sz="0" w:space="0" w:color="auto"/>
        <w:left w:val="none" w:sz="0" w:space="0" w:color="auto"/>
        <w:bottom w:val="none" w:sz="0" w:space="0" w:color="auto"/>
        <w:right w:val="none" w:sz="0" w:space="0" w:color="auto"/>
      </w:divBdr>
    </w:div>
    <w:div w:id="825512533">
      <w:bodyDiv w:val="1"/>
      <w:marLeft w:val="0"/>
      <w:marRight w:val="0"/>
      <w:marTop w:val="0"/>
      <w:marBottom w:val="0"/>
      <w:divBdr>
        <w:top w:val="none" w:sz="0" w:space="0" w:color="auto"/>
        <w:left w:val="none" w:sz="0" w:space="0" w:color="auto"/>
        <w:bottom w:val="none" w:sz="0" w:space="0" w:color="auto"/>
        <w:right w:val="none" w:sz="0" w:space="0" w:color="auto"/>
      </w:divBdr>
      <w:divsChild>
        <w:div w:id="1540239668">
          <w:marLeft w:val="0"/>
          <w:marRight w:val="0"/>
          <w:marTop w:val="30"/>
          <w:marBottom w:val="0"/>
          <w:divBdr>
            <w:top w:val="none" w:sz="0" w:space="0" w:color="auto"/>
            <w:left w:val="none" w:sz="0" w:space="0" w:color="auto"/>
            <w:bottom w:val="none" w:sz="0" w:space="0" w:color="auto"/>
            <w:right w:val="none" w:sz="0" w:space="0" w:color="auto"/>
          </w:divBdr>
        </w:div>
      </w:divsChild>
    </w:div>
    <w:div w:id="1178621102">
      <w:bodyDiv w:val="1"/>
      <w:marLeft w:val="0"/>
      <w:marRight w:val="0"/>
      <w:marTop w:val="0"/>
      <w:marBottom w:val="0"/>
      <w:divBdr>
        <w:top w:val="none" w:sz="0" w:space="0" w:color="auto"/>
        <w:left w:val="none" w:sz="0" w:space="0" w:color="auto"/>
        <w:bottom w:val="none" w:sz="0" w:space="0" w:color="auto"/>
        <w:right w:val="none" w:sz="0" w:space="0" w:color="auto"/>
      </w:divBdr>
    </w:div>
    <w:div w:id="1815366608">
      <w:bodyDiv w:val="1"/>
      <w:marLeft w:val="0"/>
      <w:marRight w:val="0"/>
      <w:marTop w:val="0"/>
      <w:marBottom w:val="0"/>
      <w:divBdr>
        <w:top w:val="none" w:sz="0" w:space="0" w:color="auto"/>
        <w:left w:val="none" w:sz="0" w:space="0" w:color="auto"/>
        <w:bottom w:val="none" w:sz="0" w:space="0" w:color="auto"/>
        <w:right w:val="none" w:sz="0" w:space="0" w:color="auto"/>
      </w:divBdr>
    </w:div>
    <w:div w:id="1831824954">
      <w:bodyDiv w:val="1"/>
      <w:marLeft w:val="0"/>
      <w:marRight w:val="0"/>
      <w:marTop w:val="0"/>
      <w:marBottom w:val="0"/>
      <w:divBdr>
        <w:top w:val="none" w:sz="0" w:space="0" w:color="auto"/>
        <w:left w:val="none" w:sz="0" w:space="0" w:color="auto"/>
        <w:bottom w:val="none" w:sz="0" w:space="0" w:color="auto"/>
        <w:right w:val="none" w:sz="0" w:space="0" w:color="auto"/>
      </w:divBdr>
      <w:divsChild>
        <w:div w:id="364521889">
          <w:marLeft w:val="0"/>
          <w:marRight w:val="0"/>
          <w:marTop w:val="0"/>
          <w:marBottom w:val="75"/>
          <w:divBdr>
            <w:top w:val="none" w:sz="0" w:space="0" w:color="auto"/>
            <w:left w:val="none" w:sz="0" w:space="0" w:color="auto"/>
            <w:bottom w:val="none" w:sz="0" w:space="0" w:color="auto"/>
            <w:right w:val="none" w:sz="0" w:space="0" w:color="auto"/>
          </w:divBdr>
        </w:div>
        <w:div w:id="135689280">
          <w:marLeft w:val="0"/>
          <w:marRight w:val="0"/>
          <w:marTop w:val="0"/>
          <w:marBottom w:val="300"/>
          <w:divBdr>
            <w:top w:val="none" w:sz="0" w:space="0" w:color="auto"/>
            <w:left w:val="none" w:sz="0" w:space="0" w:color="auto"/>
            <w:bottom w:val="none" w:sz="0" w:space="0" w:color="auto"/>
            <w:right w:val="none" w:sz="0" w:space="0" w:color="auto"/>
          </w:divBdr>
          <w:divsChild>
            <w:div w:id="3102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ocial.prescriberpcn@nhs.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South, Central and West CSU</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Goldstraw Paula (Balmoral Surgery)</dc:creator>
  <cp:keywords/>
  <dc:description/>
  <cp:lastModifiedBy>Katy Morson</cp:lastModifiedBy>
  <cp:revision>2</cp:revision>
  <dcterms:created xsi:type="dcterms:W3CDTF">2025-05-13T12:18:00Z</dcterms:created>
  <dcterms:modified xsi:type="dcterms:W3CDTF">2025-05-13T12:18:00Z</dcterms:modified>
</cp:coreProperties>
</file>