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E88FB" w14:textId="77777777" w:rsidR="00253C22" w:rsidRDefault="000B41CE" w:rsidP="00253C22">
      <w:pPr>
        <w:jc w:val="center"/>
        <w:rPr>
          <w:color w:val="17365D"/>
          <w:spacing w:val="5"/>
          <w:kern w:val="28"/>
          <w:sz w:val="28"/>
          <w:szCs w:val="44"/>
        </w:rPr>
      </w:pPr>
      <w:r>
        <w:rPr>
          <w:color w:val="17365D"/>
          <w:spacing w:val="5"/>
          <w:kern w:val="28"/>
          <w:sz w:val="44"/>
          <w:szCs w:val="44"/>
        </w:rPr>
        <w:fldChar w:fldCharType="begin"/>
      </w:r>
      <w:r>
        <w:rPr>
          <w:color w:val="17365D"/>
          <w:spacing w:val="5"/>
          <w:kern w:val="28"/>
          <w:sz w:val="44"/>
          <w:szCs w:val="44"/>
        </w:rPr>
        <w:instrText xml:space="preserve"> FILENAME   \* MERGEFORMAT </w:instrText>
      </w:r>
      <w:r>
        <w:rPr>
          <w:color w:val="17365D"/>
          <w:spacing w:val="5"/>
          <w:kern w:val="28"/>
          <w:sz w:val="44"/>
          <w:szCs w:val="44"/>
        </w:rPr>
        <w:fldChar w:fldCharType="separate"/>
      </w:r>
      <w:r>
        <w:rPr>
          <w:noProof/>
          <w:color w:val="17365D"/>
          <w:spacing w:val="5"/>
          <w:kern w:val="28"/>
          <w:sz w:val="44"/>
          <w:szCs w:val="44"/>
        </w:rPr>
        <w:t xml:space="preserve">Data Protection Impact Assessment </w:t>
      </w:r>
      <w:r>
        <w:rPr>
          <w:color w:val="17365D"/>
          <w:spacing w:val="5"/>
          <w:kern w:val="28"/>
          <w:sz w:val="44"/>
          <w:szCs w:val="44"/>
        </w:rPr>
        <w:fldChar w:fldCharType="end"/>
      </w:r>
    </w:p>
    <w:p w14:paraId="4899D2A9" w14:textId="77777777" w:rsidR="00253C22" w:rsidRDefault="00253C22" w:rsidP="00253C22">
      <w:pPr>
        <w:jc w:val="center"/>
        <w:rPr>
          <w:color w:val="17365D"/>
          <w:spacing w:val="5"/>
          <w:kern w:val="28"/>
          <w:sz w:val="28"/>
          <w:szCs w:val="44"/>
        </w:rPr>
      </w:pPr>
    </w:p>
    <w:p w14:paraId="47BCC992" w14:textId="77777777" w:rsidR="001F309C" w:rsidRDefault="00253C22" w:rsidP="00253C22">
      <w:pPr>
        <w:jc w:val="center"/>
        <w:rPr>
          <w:color w:val="17365D"/>
          <w:spacing w:val="5"/>
          <w:kern w:val="28"/>
          <w:sz w:val="28"/>
          <w:szCs w:val="44"/>
        </w:rPr>
      </w:pPr>
      <w:r w:rsidRPr="00253C22">
        <w:rPr>
          <w:color w:val="17365D"/>
          <w:spacing w:val="5"/>
          <w:kern w:val="28"/>
          <w:sz w:val="28"/>
          <w:szCs w:val="44"/>
        </w:rPr>
        <w:t xml:space="preserve">For </w:t>
      </w:r>
      <w:r w:rsidR="007650E7">
        <w:rPr>
          <w:color w:val="17365D"/>
          <w:spacing w:val="5"/>
          <w:kern w:val="28"/>
          <w:sz w:val="28"/>
          <w:szCs w:val="44"/>
        </w:rPr>
        <w:t xml:space="preserve">Receiving Diabetic Eye Screening (DES) </w:t>
      </w:r>
    </w:p>
    <w:p w14:paraId="5F8231A5" w14:textId="091E02D5" w:rsidR="001F309C" w:rsidRDefault="001F3EFC" w:rsidP="00253C22">
      <w:pPr>
        <w:jc w:val="center"/>
        <w:rPr>
          <w:color w:val="17365D"/>
          <w:spacing w:val="5"/>
          <w:kern w:val="28"/>
          <w:sz w:val="28"/>
          <w:szCs w:val="44"/>
        </w:rPr>
      </w:pPr>
      <w:r>
        <w:rPr>
          <w:color w:val="17365D"/>
          <w:spacing w:val="5"/>
          <w:kern w:val="28"/>
          <w:sz w:val="28"/>
          <w:szCs w:val="44"/>
        </w:rPr>
        <w:t xml:space="preserve">Patient Data </w:t>
      </w:r>
      <w:r w:rsidR="007650E7">
        <w:rPr>
          <w:color w:val="17365D"/>
          <w:spacing w:val="5"/>
          <w:kern w:val="28"/>
          <w:sz w:val="28"/>
          <w:szCs w:val="44"/>
        </w:rPr>
        <w:t>via</w:t>
      </w:r>
    </w:p>
    <w:p w14:paraId="50337031" w14:textId="5F5F66DD" w:rsidR="00253C22" w:rsidRPr="00253C22" w:rsidRDefault="001F309C" w:rsidP="00253C22">
      <w:pPr>
        <w:jc w:val="center"/>
        <w:rPr>
          <w:color w:val="17365D"/>
          <w:spacing w:val="5"/>
          <w:kern w:val="28"/>
          <w:sz w:val="28"/>
          <w:szCs w:val="44"/>
        </w:rPr>
      </w:pPr>
      <w:r>
        <w:rPr>
          <w:color w:val="17365D"/>
          <w:spacing w:val="5"/>
          <w:kern w:val="28"/>
          <w:sz w:val="28"/>
          <w:szCs w:val="44"/>
        </w:rPr>
        <w:t>MIQUEST</w:t>
      </w:r>
      <w:r w:rsidR="001F3EFC">
        <w:rPr>
          <w:color w:val="17365D"/>
          <w:spacing w:val="5"/>
          <w:kern w:val="28"/>
          <w:sz w:val="28"/>
          <w:szCs w:val="44"/>
        </w:rPr>
        <w:t>-</w:t>
      </w:r>
      <w:r>
        <w:rPr>
          <w:color w:val="17365D"/>
          <w:spacing w:val="5"/>
          <w:kern w:val="28"/>
          <w:sz w:val="28"/>
          <w:szCs w:val="44"/>
        </w:rPr>
        <w:t>based Exports</w:t>
      </w:r>
    </w:p>
    <w:p w14:paraId="6063D6A0" w14:textId="77777777" w:rsidR="00253C22" w:rsidRPr="00253C22" w:rsidRDefault="00253C22" w:rsidP="00253C22">
      <w:pPr>
        <w:jc w:val="center"/>
        <w:rPr>
          <w:color w:val="17365D"/>
          <w:spacing w:val="5"/>
          <w:kern w:val="28"/>
          <w:sz w:val="28"/>
          <w:szCs w:val="44"/>
        </w:rPr>
      </w:pPr>
    </w:p>
    <w:p w14:paraId="712D9542" w14:textId="77777777" w:rsidR="00253C22" w:rsidRPr="00253C22" w:rsidRDefault="00253C22" w:rsidP="00253C22">
      <w:pPr>
        <w:jc w:val="center"/>
        <w:rPr>
          <w:color w:val="17365D"/>
          <w:spacing w:val="5"/>
          <w:kern w:val="28"/>
          <w:sz w:val="28"/>
          <w:szCs w:val="44"/>
        </w:rPr>
      </w:pPr>
    </w:p>
    <w:p w14:paraId="7CC3FCB5" w14:textId="77777777" w:rsidR="00253C22" w:rsidRPr="00253C22" w:rsidRDefault="00253C22" w:rsidP="00253C22">
      <w:pPr>
        <w:jc w:val="center"/>
        <w:rPr>
          <w:color w:val="17365D"/>
          <w:spacing w:val="5"/>
          <w:kern w:val="28"/>
          <w:sz w:val="28"/>
          <w:szCs w:val="44"/>
        </w:rPr>
      </w:pPr>
    </w:p>
    <w:p w14:paraId="05C2B626" w14:textId="3F0BA08F" w:rsidR="00253C22" w:rsidRPr="00253C22" w:rsidRDefault="00253C22" w:rsidP="00253C22">
      <w:pPr>
        <w:jc w:val="center"/>
        <w:rPr>
          <w:color w:val="17365D"/>
          <w:spacing w:val="5"/>
          <w:kern w:val="28"/>
          <w:sz w:val="28"/>
          <w:szCs w:val="44"/>
        </w:rPr>
      </w:pPr>
      <w:r w:rsidRPr="00253C22">
        <w:rPr>
          <w:color w:val="17365D"/>
          <w:spacing w:val="5"/>
          <w:kern w:val="28"/>
          <w:sz w:val="28"/>
          <w:szCs w:val="44"/>
        </w:rPr>
        <w:t xml:space="preserve">Version </w:t>
      </w:r>
      <w:r w:rsidR="007650E7">
        <w:rPr>
          <w:color w:val="17365D"/>
          <w:spacing w:val="5"/>
          <w:kern w:val="28"/>
          <w:sz w:val="28"/>
          <w:szCs w:val="44"/>
        </w:rPr>
        <w:t>1.</w:t>
      </w:r>
      <w:r w:rsidR="006878C8">
        <w:rPr>
          <w:color w:val="17365D"/>
          <w:spacing w:val="5"/>
          <w:kern w:val="28"/>
          <w:sz w:val="28"/>
          <w:szCs w:val="44"/>
        </w:rPr>
        <w:t>2</w:t>
      </w:r>
    </w:p>
    <w:p w14:paraId="19D2962A" w14:textId="1A8A2F65" w:rsidR="00253C22" w:rsidRPr="00253C22" w:rsidRDefault="00253C22" w:rsidP="00253C22">
      <w:pPr>
        <w:jc w:val="center"/>
        <w:rPr>
          <w:color w:val="17365D"/>
          <w:spacing w:val="5"/>
          <w:kern w:val="28"/>
          <w:sz w:val="28"/>
          <w:szCs w:val="44"/>
        </w:rPr>
      </w:pPr>
      <w:r w:rsidRPr="00253C22">
        <w:rPr>
          <w:color w:val="17365D"/>
          <w:spacing w:val="5"/>
          <w:kern w:val="28"/>
          <w:sz w:val="28"/>
          <w:szCs w:val="44"/>
        </w:rPr>
        <w:t xml:space="preserve">Date: </w:t>
      </w:r>
      <w:r w:rsidR="006878C8">
        <w:rPr>
          <w:color w:val="17365D"/>
          <w:spacing w:val="5"/>
          <w:kern w:val="28"/>
          <w:sz w:val="28"/>
          <w:szCs w:val="44"/>
        </w:rPr>
        <w:t>30</w:t>
      </w:r>
      <w:r w:rsidR="006878C8" w:rsidRPr="006878C8">
        <w:rPr>
          <w:color w:val="17365D"/>
          <w:spacing w:val="5"/>
          <w:kern w:val="28"/>
          <w:sz w:val="28"/>
          <w:szCs w:val="44"/>
          <w:vertAlign w:val="superscript"/>
        </w:rPr>
        <w:t>th</w:t>
      </w:r>
      <w:r w:rsidR="006878C8">
        <w:rPr>
          <w:color w:val="17365D"/>
          <w:spacing w:val="5"/>
          <w:kern w:val="28"/>
          <w:sz w:val="28"/>
          <w:szCs w:val="44"/>
        </w:rPr>
        <w:t xml:space="preserve"> September </w:t>
      </w:r>
      <w:r w:rsidR="001F309C">
        <w:rPr>
          <w:color w:val="17365D"/>
          <w:spacing w:val="5"/>
          <w:kern w:val="28"/>
          <w:sz w:val="28"/>
          <w:szCs w:val="44"/>
        </w:rPr>
        <w:t>2019</w:t>
      </w:r>
    </w:p>
    <w:p w14:paraId="3ED7923D" w14:textId="77777777" w:rsidR="00253C22" w:rsidRDefault="00253C22" w:rsidP="00253C22">
      <w:pPr>
        <w:jc w:val="center"/>
      </w:pPr>
    </w:p>
    <w:p w14:paraId="6F1204DA" w14:textId="77777777" w:rsidR="00253C22" w:rsidRDefault="00253C22" w:rsidP="00253C22">
      <w:pPr>
        <w:jc w:val="center"/>
      </w:pPr>
    </w:p>
    <w:p w14:paraId="2150FF1B" w14:textId="77777777" w:rsidR="00253C22" w:rsidRDefault="00253C22" w:rsidP="00253C22">
      <w:pPr>
        <w:jc w:val="center"/>
      </w:pPr>
    </w:p>
    <w:p w14:paraId="3B577577" w14:textId="77777777" w:rsidR="00253C22" w:rsidRDefault="00253C22" w:rsidP="00253C22">
      <w:pPr>
        <w:jc w:val="center"/>
      </w:pPr>
    </w:p>
    <w:p w14:paraId="25423B16" w14:textId="77777777" w:rsidR="00253C22" w:rsidRDefault="00253C22">
      <w:pPr>
        <w:spacing w:before="0" w:after="0"/>
        <w:rPr>
          <w:rFonts w:ascii="Cambria" w:hAnsi="Cambria" w:cs="Times New Roman"/>
          <w:b/>
          <w:bCs/>
          <w:color w:val="365F91"/>
          <w:sz w:val="28"/>
          <w:szCs w:val="28"/>
        </w:rPr>
      </w:pPr>
      <w:r>
        <w:br w:type="page"/>
      </w:r>
    </w:p>
    <w:p w14:paraId="78E18132" w14:textId="77777777" w:rsidR="00E403B7" w:rsidRPr="00222143" w:rsidRDefault="00E403B7" w:rsidP="00A42A88">
      <w:pPr>
        <w:pStyle w:val="Heading1"/>
      </w:pPr>
      <w:r w:rsidRPr="00222143">
        <w:lastRenderedPageBreak/>
        <w:t>Introduction</w:t>
      </w:r>
    </w:p>
    <w:p w14:paraId="7E2662EE" w14:textId="6CBC4C2A" w:rsidR="00577EA7" w:rsidRDefault="00577EA7" w:rsidP="00A42A88">
      <w:pPr>
        <w:rPr>
          <w:rFonts w:ascii="Arial" w:hAnsi="Arial" w:cs="Arial"/>
        </w:rPr>
      </w:pP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d</w:t>
      </w:r>
      <w:r>
        <w:rPr>
          <w:rFonts w:ascii="Arial" w:hAnsi="Arial" w:cs="Arial"/>
          <w:spacing w:val="-3"/>
        </w:rPr>
        <w:t>o</w:t>
      </w:r>
      <w:r>
        <w:rPr>
          <w:rFonts w:ascii="Arial" w:hAnsi="Arial" w:cs="Arial"/>
        </w:rPr>
        <w:t>cume</w:t>
      </w:r>
      <w:r>
        <w:rPr>
          <w:rFonts w:ascii="Arial" w:hAnsi="Arial" w:cs="Arial"/>
          <w:spacing w:val="-3"/>
        </w:rPr>
        <w:t>n</w:t>
      </w:r>
      <w:r>
        <w:rPr>
          <w:rFonts w:ascii="Arial" w:hAnsi="Arial" w:cs="Arial"/>
        </w:rPr>
        <w:t xml:space="preserve">t </w:t>
      </w:r>
      <w:r>
        <w:rPr>
          <w:rFonts w:ascii="Arial" w:hAnsi="Arial" w:cs="Arial"/>
          <w:spacing w:val="1"/>
        </w:rPr>
        <w:t>m</w:t>
      </w:r>
      <w:r>
        <w:rPr>
          <w:rFonts w:ascii="Arial" w:hAnsi="Arial" w:cs="Arial"/>
        </w:rPr>
        <w:t>u</w:t>
      </w:r>
      <w:r>
        <w:rPr>
          <w:rFonts w:ascii="Arial" w:hAnsi="Arial" w:cs="Arial"/>
          <w:spacing w:val="-3"/>
        </w:rPr>
        <w:t>s</w:t>
      </w:r>
      <w:r>
        <w:rPr>
          <w:rFonts w:ascii="Arial" w:hAnsi="Arial" w:cs="Arial"/>
        </w:rPr>
        <w:t>t</w:t>
      </w:r>
      <w:r>
        <w:rPr>
          <w:rFonts w:ascii="Arial" w:hAnsi="Arial" w:cs="Arial"/>
          <w:spacing w:val="2"/>
        </w:rPr>
        <w:t xml:space="preserve"> </w:t>
      </w:r>
      <w:r>
        <w:rPr>
          <w:rFonts w:ascii="Arial" w:hAnsi="Arial" w:cs="Arial"/>
        </w:rPr>
        <w:t>be</w:t>
      </w:r>
      <w:r>
        <w:rPr>
          <w:rFonts w:ascii="Arial" w:hAnsi="Arial" w:cs="Arial"/>
          <w:spacing w:val="-4"/>
        </w:rPr>
        <w:t xml:space="preserve"> </w:t>
      </w:r>
      <w:r>
        <w:rPr>
          <w:rFonts w:ascii="Arial" w:hAnsi="Arial" w:cs="Arial"/>
        </w:rPr>
        <w:t>comp</w:t>
      </w:r>
      <w:r>
        <w:rPr>
          <w:rFonts w:ascii="Arial" w:hAnsi="Arial" w:cs="Arial"/>
          <w:spacing w:val="-1"/>
        </w:rPr>
        <w:t>l</w:t>
      </w:r>
      <w:r>
        <w:rPr>
          <w:rFonts w:ascii="Arial" w:hAnsi="Arial" w:cs="Arial"/>
        </w:rPr>
        <w:t>eted</w:t>
      </w:r>
      <w:r>
        <w:rPr>
          <w:rFonts w:ascii="Arial" w:hAnsi="Arial" w:cs="Arial"/>
          <w:spacing w:val="-3"/>
        </w:rPr>
        <w:t xml:space="preserve"> </w:t>
      </w:r>
      <w:r>
        <w:rPr>
          <w:rFonts w:ascii="Arial" w:hAnsi="Arial" w:cs="Arial"/>
          <w:spacing w:val="3"/>
        </w:rPr>
        <w:t>f</w:t>
      </w:r>
      <w:r>
        <w:rPr>
          <w:rFonts w:ascii="Arial" w:hAnsi="Arial" w:cs="Arial"/>
          <w:spacing w:val="-3"/>
        </w:rPr>
        <w:t>o</w:t>
      </w:r>
      <w:r>
        <w:rPr>
          <w:rFonts w:ascii="Arial" w:hAnsi="Arial" w:cs="Arial"/>
        </w:rPr>
        <w:t>r</w:t>
      </w:r>
      <w:r>
        <w:rPr>
          <w:rFonts w:ascii="Arial" w:hAnsi="Arial" w:cs="Arial"/>
          <w:spacing w:val="2"/>
        </w:rPr>
        <w:t xml:space="preserve"> </w:t>
      </w:r>
      <w:r>
        <w:rPr>
          <w:rFonts w:ascii="Arial" w:hAnsi="Arial" w:cs="Arial"/>
        </w:rPr>
        <w:t>a</w:t>
      </w:r>
      <w:r>
        <w:rPr>
          <w:rFonts w:ascii="Arial" w:hAnsi="Arial" w:cs="Arial"/>
          <w:spacing w:val="-1"/>
        </w:rPr>
        <w:t>n</w:t>
      </w:r>
      <w:r>
        <w:rPr>
          <w:rFonts w:ascii="Arial" w:hAnsi="Arial" w:cs="Arial"/>
        </w:rPr>
        <w:t>y</w:t>
      </w:r>
      <w:r>
        <w:rPr>
          <w:rFonts w:ascii="Arial" w:hAnsi="Arial" w:cs="Arial"/>
          <w:spacing w:val="-1"/>
        </w:rPr>
        <w:t xml:space="preserve"> </w:t>
      </w:r>
      <w:r>
        <w:rPr>
          <w:rFonts w:ascii="Arial" w:hAnsi="Arial" w:cs="Arial"/>
        </w:rPr>
        <w:t>n</w:t>
      </w:r>
      <w:r>
        <w:rPr>
          <w:rFonts w:ascii="Arial" w:hAnsi="Arial" w:cs="Arial"/>
          <w:spacing w:val="-1"/>
        </w:rPr>
        <w:t>e</w:t>
      </w:r>
      <w:r>
        <w:rPr>
          <w:rFonts w:ascii="Arial" w:hAnsi="Arial" w:cs="Arial"/>
        </w:rPr>
        <w:t>w</w:t>
      </w:r>
      <w:r>
        <w:rPr>
          <w:rFonts w:ascii="Arial" w:hAnsi="Arial" w:cs="Arial"/>
          <w:spacing w:val="-2"/>
        </w:rPr>
        <w:t xml:space="preserve"> </w:t>
      </w:r>
      <w:r>
        <w:rPr>
          <w:rFonts w:ascii="Arial" w:hAnsi="Arial" w:cs="Arial"/>
        </w:rPr>
        <w:t>or</w:t>
      </w:r>
      <w:r>
        <w:rPr>
          <w:rFonts w:ascii="Arial" w:hAnsi="Arial" w:cs="Arial"/>
          <w:spacing w:val="2"/>
        </w:rPr>
        <w:t xml:space="preserve"> </w:t>
      </w:r>
      <w:r>
        <w:rPr>
          <w:rFonts w:ascii="Arial" w:hAnsi="Arial" w:cs="Arial"/>
        </w:rPr>
        <w:t>ch</w:t>
      </w:r>
      <w:r>
        <w:rPr>
          <w:rFonts w:ascii="Arial" w:hAnsi="Arial" w:cs="Arial"/>
          <w:spacing w:val="-1"/>
        </w:rPr>
        <w:t>a</w:t>
      </w:r>
      <w:r>
        <w:rPr>
          <w:rFonts w:ascii="Arial" w:hAnsi="Arial" w:cs="Arial"/>
          <w:spacing w:val="-3"/>
        </w:rPr>
        <w:t>n</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spacing w:val="-1"/>
        </w:rPr>
        <w:t>i</w:t>
      </w:r>
      <w:r>
        <w:rPr>
          <w:rFonts w:ascii="Arial" w:hAnsi="Arial" w:cs="Arial"/>
        </w:rPr>
        <w:t>n s</w:t>
      </w:r>
      <w:r>
        <w:rPr>
          <w:rFonts w:ascii="Arial" w:hAnsi="Arial" w:cs="Arial"/>
          <w:spacing w:val="-2"/>
        </w:rPr>
        <w:t>e</w:t>
      </w:r>
      <w:r>
        <w:rPr>
          <w:rFonts w:ascii="Arial" w:hAnsi="Arial" w:cs="Arial"/>
          <w:spacing w:val="1"/>
        </w:rPr>
        <w:t>r</w:t>
      </w:r>
      <w:r>
        <w:rPr>
          <w:rFonts w:ascii="Arial" w:hAnsi="Arial" w:cs="Arial"/>
          <w:spacing w:val="-2"/>
        </w:rPr>
        <w:t>v</w:t>
      </w:r>
      <w:r>
        <w:rPr>
          <w:rFonts w:ascii="Arial" w:hAnsi="Arial" w:cs="Arial"/>
          <w:spacing w:val="-1"/>
        </w:rPr>
        <w:t>i</w:t>
      </w:r>
      <w:r>
        <w:rPr>
          <w:rFonts w:ascii="Arial" w:hAnsi="Arial" w:cs="Arial"/>
        </w:rPr>
        <w:t xml:space="preserve">ce </w:t>
      </w:r>
      <w:r>
        <w:rPr>
          <w:rFonts w:ascii="Arial" w:hAnsi="Arial" w:cs="Arial"/>
          <w:spacing w:val="-3"/>
        </w:rPr>
        <w:t>w</w:t>
      </w:r>
      <w:r>
        <w:rPr>
          <w:rFonts w:ascii="Arial" w:hAnsi="Arial" w:cs="Arial"/>
        </w:rPr>
        <w:t>h</w:t>
      </w:r>
      <w:r>
        <w:rPr>
          <w:rFonts w:ascii="Arial" w:hAnsi="Arial" w:cs="Arial"/>
          <w:spacing w:val="1"/>
        </w:rPr>
        <w:t>i</w:t>
      </w:r>
      <w:r>
        <w:rPr>
          <w:rFonts w:ascii="Arial" w:hAnsi="Arial" w:cs="Arial"/>
        </w:rPr>
        <w:t>ch pe</w:t>
      </w:r>
      <w:r>
        <w:rPr>
          <w:rFonts w:ascii="Arial" w:hAnsi="Arial" w:cs="Arial"/>
          <w:spacing w:val="-2"/>
        </w:rPr>
        <w:t>r</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ns</w:t>
      </w:r>
      <w:r>
        <w:rPr>
          <w:rFonts w:ascii="Arial" w:hAnsi="Arial" w:cs="Arial"/>
          <w:spacing w:val="-1"/>
        </w:rPr>
        <w:t xml:space="preserve"> </w:t>
      </w:r>
      <w:r>
        <w:rPr>
          <w:rFonts w:ascii="Arial" w:hAnsi="Arial" w:cs="Arial"/>
          <w:spacing w:val="1"/>
        </w:rPr>
        <w:t>t</w:t>
      </w:r>
      <w:r>
        <w:rPr>
          <w:rFonts w:ascii="Arial" w:hAnsi="Arial" w:cs="Arial"/>
        </w:rPr>
        <w:t xml:space="preserve">o </w:t>
      </w:r>
      <w:r w:rsidR="001F3EFC">
        <w:rPr>
          <w:rFonts w:ascii="Arial" w:hAnsi="Arial" w:cs="Arial"/>
        </w:rPr>
        <w:t xml:space="preserve">the </w:t>
      </w:r>
      <w:r>
        <w:rPr>
          <w:rFonts w:ascii="Arial" w:hAnsi="Arial" w:cs="Arial"/>
          <w:spacing w:val="-2"/>
        </w:rPr>
        <w:t>u</w:t>
      </w:r>
      <w:r>
        <w:rPr>
          <w:rFonts w:ascii="Arial" w:hAnsi="Arial" w:cs="Arial"/>
          <w:spacing w:val="1"/>
        </w:rPr>
        <w:t>t</w:t>
      </w:r>
      <w:r>
        <w:rPr>
          <w:rFonts w:ascii="Arial" w:hAnsi="Arial" w:cs="Arial"/>
          <w:spacing w:val="-1"/>
        </w:rPr>
        <w:t>ili</w:t>
      </w:r>
      <w:r>
        <w:rPr>
          <w:rFonts w:ascii="Arial" w:hAnsi="Arial" w:cs="Arial"/>
        </w:rPr>
        <w:t>s</w:t>
      </w:r>
      <w:r w:rsidR="001F3EFC">
        <w:rPr>
          <w:rFonts w:ascii="Arial" w:hAnsi="Arial" w:cs="Arial"/>
        </w:rPr>
        <w:t>ation of</w:t>
      </w:r>
      <w:r>
        <w:rPr>
          <w:rFonts w:ascii="Arial" w:hAnsi="Arial" w:cs="Arial"/>
        </w:rPr>
        <w:t xml:space="preserve"> pe</w:t>
      </w:r>
      <w:r>
        <w:rPr>
          <w:rFonts w:ascii="Arial" w:hAnsi="Arial" w:cs="Arial"/>
          <w:spacing w:val="1"/>
        </w:rPr>
        <w:t>r</w:t>
      </w:r>
      <w:r>
        <w:rPr>
          <w:rFonts w:ascii="Arial" w:hAnsi="Arial" w:cs="Arial"/>
          <w:spacing w:val="-2"/>
        </w:rPr>
        <w:t>s</w:t>
      </w:r>
      <w:r>
        <w:rPr>
          <w:rFonts w:ascii="Arial" w:hAnsi="Arial" w:cs="Arial"/>
        </w:rPr>
        <w:t>o</w:t>
      </w:r>
      <w:r>
        <w:rPr>
          <w:rFonts w:ascii="Arial" w:hAnsi="Arial" w:cs="Arial"/>
          <w:spacing w:val="-1"/>
        </w:rPr>
        <w:t>n</w:t>
      </w:r>
      <w:r>
        <w:rPr>
          <w:rFonts w:ascii="Arial" w:hAnsi="Arial" w:cs="Arial"/>
        </w:rPr>
        <w:t xml:space="preserve">al </w:t>
      </w:r>
      <w:r>
        <w:rPr>
          <w:rFonts w:ascii="Arial" w:hAnsi="Arial" w:cs="Arial"/>
          <w:spacing w:val="-1"/>
        </w:rPr>
        <w:t>i</w:t>
      </w:r>
      <w:r>
        <w:rPr>
          <w:rFonts w:ascii="Arial" w:hAnsi="Arial" w:cs="Arial"/>
        </w:rPr>
        <w:t>de</w:t>
      </w:r>
      <w:r>
        <w:rPr>
          <w:rFonts w:ascii="Arial" w:hAnsi="Arial" w:cs="Arial"/>
          <w:spacing w:val="-1"/>
        </w:rPr>
        <w:t>n</w:t>
      </w:r>
      <w:r>
        <w:rPr>
          <w:rFonts w:ascii="Arial" w:hAnsi="Arial" w:cs="Arial"/>
          <w:spacing w:val="1"/>
        </w:rPr>
        <w:t>t</w:t>
      </w:r>
      <w:r>
        <w:rPr>
          <w:rFonts w:ascii="Arial" w:hAnsi="Arial" w:cs="Arial"/>
          <w:spacing w:val="-1"/>
        </w:rPr>
        <w:t>i</w:t>
      </w:r>
      <w:r>
        <w:rPr>
          <w:rFonts w:ascii="Arial" w:hAnsi="Arial" w:cs="Arial"/>
          <w:spacing w:val="3"/>
        </w:rPr>
        <w:t>f</w:t>
      </w:r>
      <w:r>
        <w:rPr>
          <w:rFonts w:ascii="Arial" w:hAnsi="Arial" w:cs="Arial"/>
          <w:spacing w:val="-1"/>
        </w:rPr>
        <w:t>i</w:t>
      </w:r>
      <w:r>
        <w:rPr>
          <w:rFonts w:ascii="Arial" w:hAnsi="Arial" w:cs="Arial"/>
        </w:rPr>
        <w:t>a</w:t>
      </w:r>
      <w:r>
        <w:rPr>
          <w:rFonts w:ascii="Arial" w:hAnsi="Arial" w:cs="Arial"/>
          <w:spacing w:val="-1"/>
        </w:rPr>
        <w:t>bl</w:t>
      </w:r>
      <w:r>
        <w:rPr>
          <w:rFonts w:ascii="Arial" w:hAnsi="Arial" w:cs="Arial"/>
        </w:rPr>
        <w:t>e 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2"/>
        </w:rPr>
        <w:t>r</w:t>
      </w:r>
      <w:r>
        <w:rPr>
          <w:rFonts w:ascii="Arial" w:hAnsi="Arial" w:cs="Arial"/>
          <w:spacing w:val="1"/>
        </w:rPr>
        <w:t>m</w:t>
      </w:r>
      <w:r>
        <w:rPr>
          <w:rFonts w:ascii="Arial" w:hAnsi="Arial" w:cs="Arial"/>
        </w:rPr>
        <w:t>ati</w:t>
      </w:r>
      <w:r>
        <w:rPr>
          <w:rFonts w:ascii="Arial" w:hAnsi="Arial" w:cs="Arial"/>
          <w:spacing w:val="-1"/>
        </w:rPr>
        <w:t>o</w:t>
      </w:r>
      <w:r>
        <w:rPr>
          <w:rFonts w:ascii="Arial" w:hAnsi="Arial" w:cs="Arial"/>
        </w:rPr>
        <w:t>n.</w:t>
      </w:r>
      <w:r>
        <w:rPr>
          <w:rFonts w:ascii="Arial" w:hAnsi="Arial" w:cs="Arial"/>
          <w:spacing w:val="54"/>
        </w:rPr>
        <w:t xml:space="preserve"> </w:t>
      </w:r>
      <w:r>
        <w:rPr>
          <w:rFonts w:ascii="Arial" w:hAnsi="Arial" w:cs="Arial"/>
          <w:spacing w:val="-1"/>
        </w:rPr>
        <w:t>I</w:t>
      </w:r>
      <w:r>
        <w:rPr>
          <w:rFonts w:ascii="Arial" w:hAnsi="Arial" w:cs="Arial"/>
        </w:rPr>
        <w:t xml:space="preserve">t </w:t>
      </w:r>
      <w:r>
        <w:rPr>
          <w:rFonts w:ascii="Arial" w:hAnsi="Arial" w:cs="Arial"/>
          <w:spacing w:val="1"/>
        </w:rPr>
        <w:t>m</w:t>
      </w:r>
      <w:r>
        <w:rPr>
          <w:rFonts w:ascii="Arial" w:hAnsi="Arial" w:cs="Arial"/>
        </w:rPr>
        <w:t>ust be</w:t>
      </w:r>
      <w:r>
        <w:rPr>
          <w:rFonts w:ascii="Arial" w:hAnsi="Arial" w:cs="Arial"/>
          <w:spacing w:val="-2"/>
        </w:rPr>
        <w:t xml:space="preserve"> </w:t>
      </w:r>
      <w:r>
        <w:rPr>
          <w:rFonts w:ascii="Arial" w:hAnsi="Arial" w:cs="Arial"/>
        </w:rPr>
        <w:t>comp</w:t>
      </w:r>
      <w:r>
        <w:rPr>
          <w:rFonts w:ascii="Arial" w:hAnsi="Arial" w:cs="Arial"/>
          <w:spacing w:val="-1"/>
        </w:rPr>
        <w:t>l</w:t>
      </w:r>
      <w:r>
        <w:rPr>
          <w:rFonts w:ascii="Arial" w:hAnsi="Arial" w:cs="Arial"/>
          <w:spacing w:val="-3"/>
        </w:rPr>
        <w:t>e</w:t>
      </w:r>
      <w:r>
        <w:rPr>
          <w:rFonts w:ascii="Arial" w:hAnsi="Arial" w:cs="Arial"/>
          <w:spacing w:val="1"/>
        </w:rPr>
        <w:t>t</w:t>
      </w:r>
      <w:r>
        <w:rPr>
          <w:rFonts w:ascii="Arial" w:hAnsi="Arial" w:cs="Arial"/>
        </w:rPr>
        <w:t>ed</w:t>
      </w:r>
      <w:r>
        <w:rPr>
          <w:rFonts w:ascii="Arial" w:hAnsi="Arial" w:cs="Arial"/>
          <w:spacing w:val="1"/>
        </w:rPr>
        <w:t xml:space="preserve"> </w:t>
      </w:r>
      <w:r>
        <w:rPr>
          <w:rFonts w:ascii="Arial" w:hAnsi="Arial" w:cs="Arial"/>
        </w:rPr>
        <w:t>as</w:t>
      </w:r>
      <w:r>
        <w:rPr>
          <w:rFonts w:ascii="Arial" w:hAnsi="Arial" w:cs="Arial"/>
          <w:spacing w:val="-2"/>
        </w:rPr>
        <w:t xml:space="preserve"> s</w:t>
      </w:r>
      <w:r>
        <w:rPr>
          <w:rFonts w:ascii="Arial" w:hAnsi="Arial" w:cs="Arial"/>
        </w:rPr>
        <w:t>o</w:t>
      </w:r>
      <w:r>
        <w:rPr>
          <w:rFonts w:ascii="Arial" w:hAnsi="Arial" w:cs="Arial"/>
          <w:spacing w:val="-1"/>
        </w:rPr>
        <w:t>o</w:t>
      </w:r>
      <w:r>
        <w:rPr>
          <w:rFonts w:ascii="Arial" w:hAnsi="Arial" w:cs="Arial"/>
        </w:rPr>
        <w:t>n as</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n</w:t>
      </w:r>
      <w:r>
        <w:rPr>
          <w:rFonts w:ascii="Arial" w:hAnsi="Arial" w:cs="Arial"/>
          <w:spacing w:val="-1"/>
        </w:rPr>
        <w:t>e</w:t>
      </w:r>
      <w:r>
        <w:rPr>
          <w:rFonts w:ascii="Arial" w:hAnsi="Arial" w:cs="Arial"/>
        </w:rPr>
        <w:t>w</w:t>
      </w:r>
      <w:r>
        <w:rPr>
          <w:rFonts w:ascii="Arial" w:hAnsi="Arial" w:cs="Arial"/>
          <w:spacing w:val="-2"/>
        </w:rPr>
        <w:t xml:space="preserve"> </w:t>
      </w:r>
      <w:r>
        <w:rPr>
          <w:rFonts w:ascii="Arial" w:hAnsi="Arial" w:cs="Arial"/>
        </w:rPr>
        <w:t>ser</w:t>
      </w:r>
      <w:r>
        <w:rPr>
          <w:rFonts w:ascii="Arial" w:hAnsi="Arial" w:cs="Arial"/>
          <w:spacing w:val="-2"/>
        </w:rPr>
        <w:t>v</w:t>
      </w:r>
      <w:r>
        <w:rPr>
          <w:rFonts w:ascii="Arial" w:hAnsi="Arial" w:cs="Arial"/>
          <w:spacing w:val="-1"/>
        </w:rPr>
        <w:t>i</w:t>
      </w:r>
      <w:r>
        <w:rPr>
          <w:rFonts w:ascii="Arial" w:hAnsi="Arial" w:cs="Arial"/>
        </w:rPr>
        <w:t>ce or</w:t>
      </w:r>
      <w:r>
        <w:rPr>
          <w:rFonts w:ascii="Arial" w:hAnsi="Arial" w:cs="Arial"/>
          <w:spacing w:val="2"/>
        </w:rPr>
        <w:t xml:space="preserve"> </w:t>
      </w:r>
      <w:r>
        <w:rPr>
          <w:rFonts w:ascii="Arial" w:hAnsi="Arial" w:cs="Arial"/>
        </w:rPr>
        <w:t>ch</w:t>
      </w:r>
      <w:r>
        <w:rPr>
          <w:rFonts w:ascii="Arial" w:hAnsi="Arial" w:cs="Arial"/>
          <w:spacing w:val="-1"/>
        </w:rPr>
        <w:t>a</w:t>
      </w:r>
      <w:r>
        <w:rPr>
          <w:rFonts w:ascii="Arial" w:hAnsi="Arial" w:cs="Arial"/>
          <w:spacing w:val="-3"/>
        </w:rPr>
        <w:t>n</w:t>
      </w:r>
      <w:r>
        <w:rPr>
          <w:rFonts w:ascii="Arial" w:hAnsi="Arial" w:cs="Arial"/>
          <w:spacing w:val="2"/>
        </w:rPr>
        <w:t>g</w:t>
      </w:r>
      <w:r>
        <w:rPr>
          <w:rFonts w:ascii="Arial" w:hAnsi="Arial" w:cs="Arial"/>
        </w:rPr>
        <w:t>e</w:t>
      </w:r>
      <w:r>
        <w:rPr>
          <w:rFonts w:ascii="Arial" w:hAnsi="Arial" w:cs="Arial"/>
          <w:spacing w:val="-2"/>
        </w:rPr>
        <w:t xml:space="preserve"> </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nt</w:t>
      </w:r>
      <w:r>
        <w:rPr>
          <w:rFonts w:ascii="Arial" w:hAnsi="Arial" w:cs="Arial"/>
          <w:spacing w:val="-3"/>
        </w:rPr>
        <w:t>i</w:t>
      </w:r>
      <w:r>
        <w:rPr>
          <w:rFonts w:ascii="Arial" w:hAnsi="Arial" w:cs="Arial"/>
          <w:spacing w:val="3"/>
        </w:rPr>
        <w:t>f</w:t>
      </w:r>
      <w:r>
        <w:rPr>
          <w:rFonts w:ascii="Arial" w:hAnsi="Arial" w:cs="Arial"/>
          <w:spacing w:val="-1"/>
        </w:rPr>
        <w:t>i</w:t>
      </w:r>
      <w:r>
        <w:rPr>
          <w:rFonts w:ascii="Arial" w:hAnsi="Arial" w:cs="Arial"/>
        </w:rPr>
        <w:t>ed</w:t>
      </w:r>
      <w:r w:rsidR="005407F0">
        <w:rPr>
          <w:rFonts w:ascii="Arial" w:hAnsi="Arial" w:cs="Arial"/>
        </w:rPr>
        <w:t xml:space="preserve"> and in any event prior to go-live</w:t>
      </w:r>
      <w:r w:rsidR="00A42A88">
        <w:rPr>
          <w:rFonts w:ascii="Arial" w:hAnsi="Arial" w:cs="Arial"/>
          <w:spacing w:val="-2"/>
        </w:rPr>
        <w:t>.</w:t>
      </w:r>
    </w:p>
    <w:p w14:paraId="21AE49C3" w14:textId="77777777" w:rsidR="00577EA7" w:rsidRDefault="00577EA7" w:rsidP="00A42A88">
      <w:pPr>
        <w:rPr>
          <w:rFonts w:ascii="Arial" w:hAnsi="Arial" w:cs="Arial"/>
        </w:rPr>
      </w:pPr>
      <w:r>
        <w:rPr>
          <w:rFonts w:ascii="Arial" w:hAnsi="Arial" w:cs="Arial"/>
          <w:spacing w:val="2"/>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spacing w:val="-3"/>
        </w:rPr>
        <w:t>p</w:t>
      </w:r>
      <w:r>
        <w:rPr>
          <w:rFonts w:ascii="Arial" w:hAnsi="Arial" w:cs="Arial"/>
          <w:spacing w:val="1"/>
        </w:rPr>
        <w:t>r</w:t>
      </w:r>
      <w:r>
        <w:rPr>
          <w:rFonts w:ascii="Arial" w:hAnsi="Arial" w:cs="Arial"/>
        </w:rPr>
        <w:t>oc</w:t>
      </w:r>
      <w:r>
        <w:rPr>
          <w:rFonts w:ascii="Arial" w:hAnsi="Arial" w:cs="Arial"/>
          <w:spacing w:val="-1"/>
        </w:rPr>
        <w:t>e</w:t>
      </w:r>
      <w:r>
        <w:rPr>
          <w:rFonts w:ascii="Arial" w:hAnsi="Arial" w:cs="Arial"/>
        </w:rPr>
        <w:t>ss</w:t>
      </w:r>
      <w:r>
        <w:rPr>
          <w:rFonts w:ascii="Arial" w:hAnsi="Arial" w:cs="Arial"/>
          <w:spacing w:val="-1"/>
        </w:rPr>
        <w:t xml:space="preserve"> i</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2"/>
        </w:rPr>
        <w:t xml:space="preserve"> </w:t>
      </w:r>
      <w:r>
        <w:rPr>
          <w:rFonts w:ascii="Arial" w:hAnsi="Arial" w:cs="Arial"/>
          <w:spacing w:val="1"/>
        </w:rPr>
        <w:t>m</w:t>
      </w:r>
      <w:r>
        <w:rPr>
          <w:rFonts w:ascii="Arial" w:hAnsi="Arial" w:cs="Arial"/>
        </w:rPr>
        <w:t>a</w:t>
      </w:r>
      <w:r>
        <w:rPr>
          <w:rFonts w:ascii="Arial" w:hAnsi="Arial" w:cs="Arial"/>
          <w:spacing w:val="-1"/>
        </w:rPr>
        <w:t>n</w:t>
      </w:r>
      <w:r>
        <w:rPr>
          <w:rFonts w:ascii="Arial" w:hAnsi="Arial" w:cs="Arial"/>
        </w:rPr>
        <w:t>d</w:t>
      </w:r>
      <w:r>
        <w:rPr>
          <w:rFonts w:ascii="Arial" w:hAnsi="Arial" w:cs="Arial"/>
          <w:spacing w:val="-3"/>
        </w:rPr>
        <w:t>a</w:t>
      </w:r>
      <w:r>
        <w:rPr>
          <w:rFonts w:ascii="Arial" w:hAnsi="Arial" w:cs="Arial"/>
          <w:spacing w:val="-1"/>
        </w:rPr>
        <w:t>t</w:t>
      </w:r>
      <w:r>
        <w:rPr>
          <w:rFonts w:ascii="Arial" w:hAnsi="Arial" w:cs="Arial"/>
        </w:rPr>
        <w:t>ed</w:t>
      </w:r>
      <w:r>
        <w:rPr>
          <w:rFonts w:ascii="Arial" w:hAnsi="Arial" w:cs="Arial"/>
          <w:spacing w:val="1"/>
        </w:rPr>
        <w:t xml:space="preserve"> r</w:t>
      </w:r>
      <w:r>
        <w:rPr>
          <w:rFonts w:ascii="Arial" w:hAnsi="Arial" w:cs="Arial"/>
          <w:spacing w:val="-3"/>
        </w:rPr>
        <w:t>e</w:t>
      </w:r>
      <w:r>
        <w:rPr>
          <w:rFonts w:ascii="Arial" w:hAnsi="Arial" w:cs="Arial"/>
          <w:spacing w:val="2"/>
        </w:rPr>
        <w:t>q</w:t>
      </w:r>
      <w:r>
        <w:rPr>
          <w:rFonts w:ascii="Arial" w:hAnsi="Arial" w:cs="Arial"/>
        </w:rPr>
        <w:t>u</w:t>
      </w:r>
      <w:r>
        <w:rPr>
          <w:rFonts w:ascii="Arial" w:hAnsi="Arial" w:cs="Arial"/>
          <w:spacing w:val="-1"/>
        </w:rPr>
        <w:t>i</w:t>
      </w:r>
      <w:r>
        <w:rPr>
          <w:rFonts w:ascii="Arial" w:hAnsi="Arial" w:cs="Arial"/>
          <w:spacing w:val="1"/>
        </w:rPr>
        <w:t>r</w:t>
      </w:r>
      <w:r>
        <w:rPr>
          <w:rFonts w:ascii="Arial" w:hAnsi="Arial" w:cs="Arial"/>
          <w:spacing w:val="-3"/>
        </w:rPr>
        <w:t>e</w:t>
      </w:r>
      <w:r>
        <w:rPr>
          <w:rFonts w:ascii="Arial" w:hAnsi="Arial" w:cs="Arial"/>
          <w:spacing w:val="1"/>
        </w:rPr>
        <w:t>m</w:t>
      </w:r>
      <w:r>
        <w:rPr>
          <w:rFonts w:ascii="Arial" w:hAnsi="Arial" w:cs="Arial"/>
        </w:rPr>
        <w:t>e</w:t>
      </w:r>
      <w:r>
        <w:rPr>
          <w:rFonts w:ascii="Arial" w:hAnsi="Arial" w:cs="Arial"/>
          <w:spacing w:val="-1"/>
        </w:rPr>
        <w:t>n</w:t>
      </w:r>
      <w:r>
        <w:rPr>
          <w:rFonts w:ascii="Arial" w:hAnsi="Arial" w:cs="Arial"/>
        </w:rPr>
        <w:t>t o</w:t>
      </w:r>
      <w:r w:rsidR="00BB2C11">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2"/>
        </w:rPr>
        <w:t xml:space="preserve"> </w:t>
      </w:r>
      <w:r w:rsidR="00BB2C11">
        <w:rPr>
          <w:rFonts w:ascii="Arial" w:hAnsi="Arial" w:cs="Arial"/>
          <w:spacing w:val="1"/>
        </w:rPr>
        <w:t>General Data Protection Regulation (GDPR)</w:t>
      </w:r>
      <w:r>
        <w:rPr>
          <w:rFonts w:ascii="Arial" w:hAnsi="Arial" w:cs="Arial"/>
        </w:rPr>
        <w:t xml:space="preserve"> </w:t>
      </w:r>
      <w:r>
        <w:rPr>
          <w:rFonts w:ascii="Arial" w:hAnsi="Arial" w:cs="Arial"/>
          <w:spacing w:val="1"/>
        </w:rPr>
        <w:t>t</w:t>
      </w:r>
      <w:r>
        <w:rPr>
          <w:rFonts w:ascii="Arial" w:hAnsi="Arial" w:cs="Arial"/>
        </w:rPr>
        <w:t>o</w:t>
      </w:r>
      <w:r>
        <w:rPr>
          <w:rFonts w:ascii="Arial" w:hAnsi="Arial" w:cs="Arial"/>
          <w:spacing w:val="-2"/>
        </w:rPr>
        <w:t xml:space="preserve"> </w:t>
      </w:r>
      <w:r>
        <w:rPr>
          <w:rFonts w:ascii="Arial" w:hAnsi="Arial" w:cs="Arial"/>
        </w:rPr>
        <w:t>e</w:t>
      </w:r>
      <w:r>
        <w:rPr>
          <w:rFonts w:ascii="Arial" w:hAnsi="Arial" w:cs="Arial"/>
          <w:spacing w:val="-1"/>
        </w:rPr>
        <w:t>n</w:t>
      </w:r>
      <w:r>
        <w:rPr>
          <w:rFonts w:ascii="Arial" w:hAnsi="Arial" w:cs="Arial"/>
        </w:rPr>
        <w:t>sure</w:t>
      </w:r>
      <w:r>
        <w:rPr>
          <w:rFonts w:ascii="Arial" w:hAnsi="Arial" w:cs="Arial"/>
          <w:spacing w:val="-1"/>
        </w:rPr>
        <w:t xml:space="preserve"> </w:t>
      </w:r>
      <w:r>
        <w:rPr>
          <w:rFonts w:ascii="Arial" w:hAnsi="Arial" w:cs="Arial"/>
          <w:spacing w:val="7"/>
        </w:rPr>
        <w:t>t</w:t>
      </w:r>
      <w:r>
        <w:rPr>
          <w:rFonts w:ascii="Arial" w:hAnsi="Arial" w:cs="Arial"/>
        </w:rPr>
        <w:t>h</w:t>
      </w:r>
      <w:r>
        <w:rPr>
          <w:rFonts w:ascii="Arial" w:hAnsi="Arial" w:cs="Arial"/>
          <w:spacing w:val="-3"/>
        </w:rPr>
        <w:t>a</w:t>
      </w:r>
      <w:r>
        <w:rPr>
          <w:rFonts w:ascii="Arial" w:hAnsi="Arial" w:cs="Arial"/>
        </w:rPr>
        <w:t>t</w:t>
      </w:r>
      <w:r>
        <w:rPr>
          <w:rFonts w:ascii="Arial" w:hAnsi="Arial" w:cs="Arial"/>
          <w:spacing w:val="2"/>
        </w:rPr>
        <w:t xml:space="preserve"> </w:t>
      </w:r>
      <w:r>
        <w:rPr>
          <w:rFonts w:ascii="Arial" w:hAnsi="Arial" w:cs="Arial"/>
          <w:spacing w:val="-3"/>
        </w:rPr>
        <w:t>p</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acy co</w:t>
      </w:r>
      <w:r>
        <w:rPr>
          <w:rFonts w:ascii="Arial" w:hAnsi="Arial" w:cs="Arial"/>
          <w:spacing w:val="-1"/>
        </w:rPr>
        <w:t>n</w:t>
      </w:r>
      <w:r>
        <w:rPr>
          <w:rFonts w:ascii="Arial" w:hAnsi="Arial" w:cs="Arial"/>
        </w:rPr>
        <w:t>cerns</w:t>
      </w:r>
      <w:r>
        <w:rPr>
          <w:rFonts w:ascii="Arial" w:hAnsi="Arial" w:cs="Arial"/>
          <w:spacing w:val="-1"/>
        </w:rPr>
        <w:t xml:space="preserve"> </w:t>
      </w:r>
      <w:r>
        <w:rPr>
          <w:rFonts w:ascii="Arial" w:hAnsi="Arial" w:cs="Arial"/>
        </w:rPr>
        <w:t>h</w:t>
      </w:r>
      <w:r>
        <w:rPr>
          <w:rFonts w:ascii="Arial" w:hAnsi="Arial" w:cs="Arial"/>
          <w:spacing w:val="-1"/>
        </w:rPr>
        <w:t>a</w:t>
      </w:r>
      <w:r>
        <w:rPr>
          <w:rFonts w:ascii="Arial" w:hAnsi="Arial" w:cs="Arial"/>
          <w:spacing w:val="-2"/>
        </w:rPr>
        <w:t>v</w:t>
      </w:r>
      <w:r>
        <w:rPr>
          <w:rFonts w:ascii="Arial" w:hAnsi="Arial" w:cs="Arial"/>
        </w:rPr>
        <w:t>e been co</w:t>
      </w:r>
      <w:r>
        <w:rPr>
          <w:rFonts w:ascii="Arial" w:hAnsi="Arial" w:cs="Arial"/>
          <w:spacing w:val="-3"/>
        </w:rPr>
        <w:t>n</w:t>
      </w:r>
      <w:r>
        <w:rPr>
          <w:rFonts w:ascii="Arial" w:hAnsi="Arial" w:cs="Arial"/>
        </w:rPr>
        <w:t>s</w:t>
      </w:r>
      <w:r>
        <w:rPr>
          <w:rFonts w:ascii="Arial" w:hAnsi="Arial" w:cs="Arial"/>
          <w:spacing w:val="-1"/>
        </w:rPr>
        <w:t>i</w:t>
      </w:r>
      <w:r>
        <w:rPr>
          <w:rFonts w:ascii="Arial" w:hAnsi="Arial" w:cs="Arial"/>
        </w:rPr>
        <w:t>d</w:t>
      </w:r>
      <w:r>
        <w:rPr>
          <w:rFonts w:ascii="Arial" w:hAnsi="Arial" w:cs="Arial"/>
          <w:spacing w:val="-1"/>
        </w:rPr>
        <w:t>e</w:t>
      </w:r>
      <w:r>
        <w:rPr>
          <w:rFonts w:ascii="Arial" w:hAnsi="Arial" w:cs="Arial"/>
          <w:spacing w:val="1"/>
        </w:rPr>
        <w:t>r</w:t>
      </w:r>
      <w:r>
        <w:rPr>
          <w:rFonts w:ascii="Arial" w:hAnsi="Arial" w:cs="Arial"/>
        </w:rPr>
        <w:t>ed</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2"/>
        </w:rPr>
        <w:t>a</w:t>
      </w:r>
      <w:r>
        <w:rPr>
          <w:rFonts w:ascii="Arial" w:hAnsi="Arial" w:cs="Arial"/>
        </w:rPr>
        <w:t>c</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ed</w:t>
      </w:r>
      <w:r>
        <w:rPr>
          <w:rFonts w:ascii="Arial" w:hAnsi="Arial" w:cs="Arial"/>
          <w:spacing w:val="-2"/>
        </w:rPr>
        <w:t xml:space="preserve"> </w:t>
      </w:r>
      <w:r>
        <w:rPr>
          <w:rFonts w:ascii="Arial" w:hAnsi="Arial" w:cs="Arial"/>
          <w:spacing w:val="1"/>
        </w:rPr>
        <w:t>t</w:t>
      </w:r>
      <w:r>
        <w:rPr>
          <w:rFonts w:ascii="Arial" w:hAnsi="Arial" w:cs="Arial"/>
        </w:rPr>
        <w:t>o</w:t>
      </w:r>
      <w:r>
        <w:rPr>
          <w:rFonts w:ascii="Arial" w:hAnsi="Arial" w:cs="Arial"/>
          <w:spacing w:val="-1"/>
        </w:rPr>
        <w:t xml:space="preserve"> </w:t>
      </w:r>
      <w:r>
        <w:rPr>
          <w:rFonts w:ascii="Arial" w:hAnsi="Arial" w:cs="Arial"/>
        </w:rPr>
        <w:t>e</w:t>
      </w:r>
      <w:r>
        <w:rPr>
          <w:rFonts w:ascii="Arial" w:hAnsi="Arial" w:cs="Arial"/>
          <w:spacing w:val="-1"/>
        </w:rPr>
        <w:t>n</w:t>
      </w:r>
      <w:r>
        <w:rPr>
          <w:rFonts w:ascii="Arial" w:hAnsi="Arial" w:cs="Arial"/>
        </w:rPr>
        <w:t>sure</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s</w:t>
      </w:r>
      <w:r>
        <w:rPr>
          <w:rFonts w:ascii="Arial" w:hAnsi="Arial" w:cs="Arial"/>
          <w:spacing w:val="-3"/>
        </w:rPr>
        <w:t>e</w:t>
      </w:r>
      <w:r>
        <w:rPr>
          <w:rFonts w:ascii="Arial" w:hAnsi="Arial" w:cs="Arial"/>
        </w:rPr>
        <w:t>curity</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4"/>
        </w:rPr>
        <w:t xml:space="preserve"> </w:t>
      </w:r>
      <w:r>
        <w:rPr>
          <w:rFonts w:ascii="Arial" w:hAnsi="Arial" w:cs="Arial"/>
        </w:rPr>
        <w:t>co</w:t>
      </w:r>
      <w:r>
        <w:rPr>
          <w:rFonts w:ascii="Arial" w:hAnsi="Arial" w:cs="Arial"/>
          <w:spacing w:val="-3"/>
        </w:rPr>
        <w:t>n</w:t>
      </w:r>
      <w:r>
        <w:rPr>
          <w:rFonts w:ascii="Arial" w:hAnsi="Arial" w:cs="Arial"/>
          <w:spacing w:val="3"/>
        </w:rPr>
        <w:t>f</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nti</w:t>
      </w:r>
      <w:r>
        <w:rPr>
          <w:rFonts w:ascii="Arial" w:hAnsi="Arial" w:cs="Arial"/>
          <w:spacing w:val="-1"/>
        </w:rPr>
        <w:t>ali</w:t>
      </w:r>
      <w:r>
        <w:rPr>
          <w:rFonts w:ascii="Arial" w:hAnsi="Arial" w:cs="Arial"/>
          <w:spacing w:val="1"/>
        </w:rPr>
        <w:t>t</w:t>
      </w:r>
      <w:r>
        <w:rPr>
          <w:rFonts w:ascii="Arial" w:hAnsi="Arial" w:cs="Arial"/>
        </w:rPr>
        <w:t>y</w:t>
      </w:r>
      <w:r>
        <w:rPr>
          <w:rFonts w:ascii="Arial" w:hAnsi="Arial" w:cs="Arial"/>
          <w:spacing w:val="-1"/>
        </w:rPr>
        <w:t xml:space="preserve"> </w:t>
      </w:r>
      <w:r>
        <w:rPr>
          <w:rFonts w:ascii="Arial" w:hAnsi="Arial" w:cs="Arial"/>
          <w:spacing w:val="-3"/>
        </w:rPr>
        <w:t>o</w:t>
      </w:r>
      <w:r>
        <w:rPr>
          <w:rFonts w:ascii="Arial" w:hAnsi="Arial" w:cs="Arial"/>
        </w:rPr>
        <w:t>f</w:t>
      </w:r>
      <w:r>
        <w:rPr>
          <w:rFonts w:ascii="Arial" w:hAnsi="Arial" w:cs="Arial"/>
          <w:spacing w:val="2"/>
        </w:rPr>
        <w:t xml:space="preserve"> </w:t>
      </w:r>
      <w:r>
        <w:rPr>
          <w:rFonts w:ascii="Arial" w:hAnsi="Arial" w:cs="Arial"/>
          <w:spacing w:val="1"/>
        </w:rPr>
        <w:t>t</w:t>
      </w:r>
      <w:r>
        <w:rPr>
          <w:rFonts w:ascii="Arial" w:hAnsi="Arial" w:cs="Arial"/>
        </w:rPr>
        <w:t>he</w:t>
      </w:r>
      <w:r>
        <w:rPr>
          <w:rFonts w:ascii="Arial" w:hAnsi="Arial" w:cs="Arial"/>
          <w:spacing w:val="1"/>
        </w:rPr>
        <w:t xml:space="preserve"> </w:t>
      </w:r>
      <w:r>
        <w:rPr>
          <w:rFonts w:ascii="Arial" w:hAnsi="Arial" w:cs="Arial"/>
        </w:rPr>
        <w:t>p</w:t>
      </w:r>
      <w:r>
        <w:rPr>
          <w:rFonts w:ascii="Arial" w:hAnsi="Arial" w:cs="Arial"/>
          <w:spacing w:val="-3"/>
        </w:rPr>
        <w:t>e</w:t>
      </w:r>
      <w:r>
        <w:rPr>
          <w:rFonts w:ascii="Arial" w:hAnsi="Arial" w:cs="Arial"/>
          <w:spacing w:val="1"/>
        </w:rPr>
        <w:t>r</w:t>
      </w:r>
      <w:r>
        <w:rPr>
          <w:rFonts w:ascii="Arial" w:hAnsi="Arial" w:cs="Arial"/>
          <w:spacing w:val="-2"/>
        </w:rPr>
        <w:t>s</w:t>
      </w:r>
      <w:r>
        <w:rPr>
          <w:rFonts w:ascii="Arial" w:hAnsi="Arial" w:cs="Arial"/>
        </w:rPr>
        <w:t>o</w:t>
      </w:r>
      <w:r>
        <w:rPr>
          <w:rFonts w:ascii="Arial" w:hAnsi="Arial" w:cs="Arial"/>
          <w:spacing w:val="-1"/>
        </w:rPr>
        <w:t>n</w:t>
      </w:r>
      <w:r>
        <w:rPr>
          <w:rFonts w:ascii="Arial" w:hAnsi="Arial" w:cs="Arial"/>
        </w:rPr>
        <w:t xml:space="preserve">al </w:t>
      </w:r>
      <w:r>
        <w:rPr>
          <w:rFonts w:ascii="Arial" w:hAnsi="Arial" w:cs="Arial"/>
          <w:spacing w:val="-1"/>
        </w:rPr>
        <w:t>i</w:t>
      </w:r>
      <w:r>
        <w:rPr>
          <w:rFonts w:ascii="Arial" w:hAnsi="Arial" w:cs="Arial"/>
        </w:rPr>
        <w:t>d</w:t>
      </w:r>
      <w:r>
        <w:rPr>
          <w:rFonts w:ascii="Arial" w:hAnsi="Arial" w:cs="Arial"/>
          <w:spacing w:val="-1"/>
        </w:rPr>
        <w:t>e</w:t>
      </w:r>
      <w:r>
        <w:rPr>
          <w:rFonts w:ascii="Arial" w:hAnsi="Arial" w:cs="Arial"/>
        </w:rPr>
        <w:t>nti</w:t>
      </w:r>
      <w:r>
        <w:rPr>
          <w:rFonts w:ascii="Arial" w:hAnsi="Arial" w:cs="Arial"/>
          <w:spacing w:val="3"/>
        </w:rPr>
        <w:t>f</w:t>
      </w:r>
      <w:r>
        <w:rPr>
          <w:rFonts w:ascii="Arial" w:hAnsi="Arial" w:cs="Arial"/>
          <w:spacing w:val="-1"/>
        </w:rPr>
        <w:t>i</w:t>
      </w:r>
      <w:r>
        <w:rPr>
          <w:rFonts w:ascii="Arial" w:hAnsi="Arial" w:cs="Arial"/>
        </w:rPr>
        <w:t>a</w:t>
      </w:r>
      <w:r>
        <w:rPr>
          <w:rFonts w:ascii="Arial" w:hAnsi="Arial" w:cs="Arial"/>
          <w:spacing w:val="-1"/>
        </w:rPr>
        <w:t>bl</w:t>
      </w:r>
      <w:r>
        <w:rPr>
          <w:rFonts w:ascii="Arial" w:hAnsi="Arial" w:cs="Arial"/>
        </w:rPr>
        <w:t>e i</w:t>
      </w:r>
      <w:r>
        <w:rPr>
          <w:rFonts w:ascii="Arial" w:hAnsi="Arial" w:cs="Arial"/>
          <w:spacing w:val="-3"/>
        </w:rPr>
        <w:t>n</w:t>
      </w:r>
      <w:r>
        <w:rPr>
          <w:rFonts w:ascii="Arial" w:hAnsi="Arial" w:cs="Arial"/>
          <w:spacing w:val="3"/>
        </w:rPr>
        <w:t>f</w:t>
      </w:r>
      <w:r>
        <w:rPr>
          <w:rFonts w:ascii="Arial" w:hAnsi="Arial" w:cs="Arial"/>
          <w:spacing w:val="-3"/>
        </w:rPr>
        <w:t>o</w:t>
      </w:r>
      <w:r>
        <w:rPr>
          <w:rFonts w:ascii="Arial" w:hAnsi="Arial" w:cs="Arial"/>
          <w:spacing w:val="-2"/>
        </w:rPr>
        <w:t>r</w:t>
      </w:r>
      <w:r>
        <w:rPr>
          <w:rFonts w:ascii="Arial" w:hAnsi="Arial" w:cs="Arial"/>
          <w:spacing w:val="1"/>
        </w:rPr>
        <w:t>m</w:t>
      </w:r>
      <w:r>
        <w:rPr>
          <w:rFonts w:ascii="Arial" w:hAnsi="Arial" w:cs="Arial"/>
        </w:rPr>
        <w:t>ati</w:t>
      </w:r>
      <w:r>
        <w:rPr>
          <w:rFonts w:ascii="Arial" w:hAnsi="Arial" w:cs="Arial"/>
          <w:spacing w:val="-1"/>
        </w:rPr>
        <w:t>o</w:t>
      </w:r>
      <w:r>
        <w:rPr>
          <w:rFonts w:ascii="Arial" w:hAnsi="Arial" w:cs="Arial"/>
        </w:rPr>
        <w:t>n.</w:t>
      </w:r>
    </w:p>
    <w:p w14:paraId="365076B6" w14:textId="77777777" w:rsidR="00577EA7" w:rsidRDefault="00577EA7" w:rsidP="00A42A88">
      <w:pPr>
        <w:rPr>
          <w:rFonts w:ascii="Arial" w:hAnsi="Arial" w:cs="Arial"/>
        </w:rPr>
      </w:pPr>
      <w:r>
        <w:rPr>
          <w:rFonts w:ascii="Arial" w:hAnsi="Arial" w:cs="Arial"/>
          <w:spacing w:val="-1"/>
        </w:rPr>
        <w:t>P</w:t>
      </w:r>
      <w:r>
        <w:rPr>
          <w:rFonts w:ascii="Arial" w:hAnsi="Arial" w:cs="Arial"/>
          <w:spacing w:val="1"/>
        </w:rPr>
        <w:t>r</w:t>
      </w:r>
      <w:r>
        <w:rPr>
          <w:rFonts w:ascii="Arial" w:hAnsi="Arial" w:cs="Arial"/>
          <w:spacing w:val="-1"/>
        </w:rPr>
        <w:t>i</w:t>
      </w:r>
      <w:r>
        <w:rPr>
          <w:rFonts w:ascii="Arial" w:hAnsi="Arial" w:cs="Arial"/>
          <w:spacing w:val="-2"/>
        </w:rPr>
        <w:t>v</w:t>
      </w:r>
      <w:r>
        <w:rPr>
          <w:rFonts w:ascii="Arial" w:hAnsi="Arial" w:cs="Arial"/>
        </w:rPr>
        <w:t>a</w:t>
      </w:r>
      <w:r>
        <w:rPr>
          <w:rFonts w:ascii="Arial" w:hAnsi="Arial" w:cs="Arial"/>
          <w:spacing w:val="2"/>
        </w:rPr>
        <w:t>c</w:t>
      </w:r>
      <w:r>
        <w:rPr>
          <w:rFonts w:ascii="Arial" w:hAnsi="Arial" w:cs="Arial"/>
        </w:rPr>
        <w:t>y</w:t>
      </w:r>
      <w:r>
        <w:rPr>
          <w:rFonts w:ascii="Arial" w:hAnsi="Arial" w:cs="Arial"/>
          <w:spacing w:val="-1"/>
        </w:rPr>
        <w:t xml:space="preserve"> </w:t>
      </w:r>
      <w:r>
        <w:rPr>
          <w:rFonts w:ascii="Arial" w:hAnsi="Arial" w:cs="Arial"/>
        </w:rPr>
        <w:t>L</w:t>
      </w:r>
      <w:r>
        <w:rPr>
          <w:rFonts w:ascii="Arial" w:hAnsi="Arial" w:cs="Arial"/>
          <w:spacing w:val="-1"/>
        </w:rPr>
        <w:t>a</w:t>
      </w:r>
      <w:r>
        <w:rPr>
          <w:rFonts w:ascii="Arial" w:hAnsi="Arial" w:cs="Arial"/>
        </w:rPr>
        <w:t>w</w:t>
      </w:r>
      <w:r>
        <w:rPr>
          <w:rFonts w:ascii="Arial" w:hAnsi="Arial" w:cs="Arial"/>
          <w:spacing w:val="-2"/>
        </w:rPr>
        <w:t xml:space="preserve"> </w:t>
      </w:r>
      <w:r>
        <w:rPr>
          <w:rFonts w:ascii="Arial" w:hAnsi="Arial" w:cs="Arial"/>
        </w:rPr>
        <w:t>comp</w:t>
      </w:r>
      <w:r>
        <w:rPr>
          <w:rFonts w:ascii="Arial" w:hAnsi="Arial" w:cs="Arial"/>
          <w:spacing w:val="-1"/>
        </w:rPr>
        <w:t>li</w:t>
      </w:r>
      <w:r>
        <w:rPr>
          <w:rFonts w:ascii="Arial" w:hAnsi="Arial" w:cs="Arial"/>
        </w:rPr>
        <w:t>a</w:t>
      </w:r>
      <w:r>
        <w:rPr>
          <w:rFonts w:ascii="Arial" w:hAnsi="Arial" w:cs="Arial"/>
          <w:spacing w:val="-1"/>
        </w:rPr>
        <w:t>n</w:t>
      </w:r>
      <w:r>
        <w:rPr>
          <w:rFonts w:ascii="Arial" w:hAnsi="Arial" w:cs="Arial"/>
        </w:rPr>
        <w:t>ce che</w:t>
      </w:r>
      <w:r>
        <w:rPr>
          <w:rFonts w:ascii="Arial" w:hAnsi="Arial" w:cs="Arial"/>
          <w:spacing w:val="-2"/>
        </w:rPr>
        <w:t>c</w:t>
      </w:r>
      <w:r>
        <w:rPr>
          <w:rFonts w:ascii="Arial" w:hAnsi="Arial" w:cs="Arial"/>
          <w:spacing w:val="2"/>
        </w:rPr>
        <w:t>k</w:t>
      </w:r>
      <w:r>
        <w:rPr>
          <w:rFonts w:ascii="Arial" w:hAnsi="Arial" w:cs="Arial"/>
        </w:rPr>
        <w:t>s</w:t>
      </w:r>
      <w:r>
        <w:rPr>
          <w:rFonts w:ascii="Arial" w:hAnsi="Arial" w:cs="Arial"/>
          <w:spacing w:val="1"/>
        </w:rPr>
        <w:t xml:space="preserve"> </w:t>
      </w:r>
      <w:r>
        <w:rPr>
          <w:rFonts w:ascii="Arial" w:hAnsi="Arial" w:cs="Arial"/>
        </w:rPr>
        <w:t>a</w:t>
      </w:r>
      <w:r>
        <w:rPr>
          <w:rFonts w:ascii="Arial" w:hAnsi="Arial" w:cs="Arial"/>
          <w:spacing w:val="-1"/>
        </w:rPr>
        <w:t>n</w:t>
      </w:r>
      <w:r>
        <w:rPr>
          <w:rFonts w:ascii="Arial" w:hAnsi="Arial" w:cs="Arial"/>
        </w:rPr>
        <w:t>d</w:t>
      </w:r>
      <w:r>
        <w:rPr>
          <w:rFonts w:ascii="Arial" w:hAnsi="Arial" w:cs="Arial"/>
          <w:spacing w:val="-2"/>
        </w:rPr>
        <w:t xml:space="preserve"> </w:t>
      </w:r>
      <w:r w:rsidR="00BB2C11">
        <w:rPr>
          <w:rFonts w:ascii="Arial" w:hAnsi="Arial" w:cs="Arial"/>
          <w:spacing w:val="-1"/>
        </w:rPr>
        <w:t>GDPR</w:t>
      </w:r>
      <w:r>
        <w:rPr>
          <w:rFonts w:ascii="Arial" w:hAnsi="Arial" w:cs="Arial"/>
        </w:rPr>
        <w:t xml:space="preserve"> comp</w:t>
      </w:r>
      <w:r>
        <w:rPr>
          <w:rFonts w:ascii="Arial" w:hAnsi="Arial" w:cs="Arial"/>
          <w:spacing w:val="-1"/>
        </w:rPr>
        <w:t>li</w:t>
      </w:r>
      <w:r>
        <w:rPr>
          <w:rFonts w:ascii="Arial" w:hAnsi="Arial" w:cs="Arial"/>
        </w:rPr>
        <w:t>a</w:t>
      </w:r>
      <w:r>
        <w:rPr>
          <w:rFonts w:ascii="Arial" w:hAnsi="Arial" w:cs="Arial"/>
          <w:spacing w:val="-1"/>
        </w:rPr>
        <w:t>n</w:t>
      </w:r>
      <w:r>
        <w:rPr>
          <w:rFonts w:ascii="Arial" w:hAnsi="Arial" w:cs="Arial"/>
        </w:rPr>
        <w:t>ce</w:t>
      </w:r>
      <w:r>
        <w:rPr>
          <w:rFonts w:ascii="Arial" w:hAnsi="Arial" w:cs="Arial"/>
          <w:spacing w:val="-1"/>
        </w:rPr>
        <w:t xml:space="preserve"> </w:t>
      </w:r>
      <w:r>
        <w:rPr>
          <w:rFonts w:ascii="Arial" w:hAnsi="Arial" w:cs="Arial"/>
        </w:rPr>
        <w:t>ch</w:t>
      </w:r>
      <w:r>
        <w:rPr>
          <w:rFonts w:ascii="Arial" w:hAnsi="Arial" w:cs="Arial"/>
          <w:spacing w:val="-1"/>
        </w:rPr>
        <w:t>e</w:t>
      </w:r>
      <w:r>
        <w:rPr>
          <w:rFonts w:ascii="Arial" w:hAnsi="Arial" w:cs="Arial"/>
          <w:spacing w:val="-2"/>
        </w:rPr>
        <w:t>c</w:t>
      </w:r>
      <w:r>
        <w:rPr>
          <w:rFonts w:ascii="Arial" w:hAnsi="Arial" w:cs="Arial"/>
        </w:rPr>
        <w:t>ks</w:t>
      </w:r>
      <w:r>
        <w:rPr>
          <w:rFonts w:ascii="Arial" w:hAnsi="Arial" w:cs="Arial"/>
          <w:spacing w:val="1"/>
        </w:rPr>
        <w:t xml:space="preserve"> </w:t>
      </w:r>
      <w:r>
        <w:rPr>
          <w:rFonts w:ascii="Arial" w:hAnsi="Arial" w:cs="Arial"/>
        </w:rPr>
        <w:t>are</w:t>
      </w:r>
      <w:r>
        <w:rPr>
          <w:rFonts w:ascii="Arial" w:hAnsi="Arial" w:cs="Arial"/>
          <w:spacing w:val="-1"/>
        </w:rPr>
        <w:t xml:space="preserve"> </w:t>
      </w:r>
      <w:r>
        <w:rPr>
          <w:rFonts w:ascii="Arial" w:hAnsi="Arial" w:cs="Arial"/>
        </w:rPr>
        <w:t>p</w:t>
      </w:r>
      <w:r>
        <w:rPr>
          <w:rFonts w:ascii="Arial" w:hAnsi="Arial" w:cs="Arial"/>
          <w:spacing w:val="-1"/>
        </w:rPr>
        <w:t>a</w:t>
      </w:r>
      <w:r>
        <w:rPr>
          <w:rFonts w:ascii="Arial" w:hAnsi="Arial" w:cs="Arial"/>
          <w:spacing w:val="-2"/>
        </w:rPr>
        <w:t>r</w:t>
      </w:r>
      <w:r>
        <w:rPr>
          <w:rFonts w:ascii="Arial" w:hAnsi="Arial" w:cs="Arial"/>
        </w:rPr>
        <w:t>t</w:t>
      </w:r>
      <w:r>
        <w:rPr>
          <w:rFonts w:ascii="Arial" w:hAnsi="Arial" w:cs="Arial"/>
          <w:spacing w:val="6"/>
        </w:rPr>
        <w:t xml:space="preserve"> </w:t>
      </w:r>
      <w:r>
        <w:rPr>
          <w:rFonts w:ascii="Arial" w:hAnsi="Arial" w:cs="Arial"/>
          <w:spacing w:val="-3"/>
        </w:rPr>
        <w:t>o</w:t>
      </w:r>
      <w:r>
        <w:rPr>
          <w:rFonts w:ascii="Arial" w:hAnsi="Arial" w:cs="Arial"/>
        </w:rPr>
        <w:t xml:space="preserve">f </w:t>
      </w:r>
      <w:r>
        <w:rPr>
          <w:rFonts w:ascii="Arial" w:hAnsi="Arial" w:cs="Arial"/>
          <w:spacing w:val="1"/>
        </w:rPr>
        <w:t>t</w:t>
      </w:r>
      <w:r>
        <w:rPr>
          <w:rFonts w:ascii="Arial" w:hAnsi="Arial" w:cs="Arial"/>
        </w:rPr>
        <w:t>he</w:t>
      </w:r>
      <w:r>
        <w:rPr>
          <w:rFonts w:ascii="Arial" w:hAnsi="Arial" w:cs="Arial"/>
          <w:spacing w:val="1"/>
        </w:rPr>
        <w:t xml:space="preserve"> </w:t>
      </w:r>
      <w:r w:rsidR="002E6D08">
        <w:rPr>
          <w:rFonts w:ascii="Arial" w:hAnsi="Arial" w:cs="Arial"/>
          <w:spacing w:val="1"/>
        </w:rPr>
        <w:t>D</w:t>
      </w:r>
      <w:r>
        <w:rPr>
          <w:rFonts w:ascii="Arial" w:hAnsi="Arial" w:cs="Arial"/>
          <w:spacing w:val="-3"/>
        </w:rPr>
        <w:t>P</w:t>
      </w:r>
      <w:r>
        <w:rPr>
          <w:rFonts w:ascii="Arial" w:hAnsi="Arial" w:cs="Arial"/>
          <w:spacing w:val="1"/>
        </w:rPr>
        <w:t>I</w:t>
      </w:r>
      <w:r>
        <w:rPr>
          <w:rFonts w:ascii="Arial" w:hAnsi="Arial" w:cs="Arial"/>
        </w:rPr>
        <w:t>A</w:t>
      </w:r>
      <w:r w:rsidR="00A42A88">
        <w:rPr>
          <w:rFonts w:ascii="Arial" w:hAnsi="Arial" w:cs="Arial"/>
        </w:rPr>
        <w:t xml:space="preserve"> </w:t>
      </w:r>
      <w:r>
        <w:rPr>
          <w:rFonts w:ascii="Arial" w:hAnsi="Arial" w:cs="Arial"/>
        </w:rPr>
        <w:t>process</w:t>
      </w:r>
      <w:r>
        <w:rPr>
          <w:rFonts w:ascii="Arial" w:hAnsi="Arial" w:cs="Arial"/>
          <w:spacing w:val="-7"/>
        </w:rPr>
        <w:t xml:space="preserve"> </w:t>
      </w:r>
      <w:r>
        <w:rPr>
          <w:rFonts w:ascii="Arial" w:hAnsi="Arial" w:cs="Arial"/>
        </w:rPr>
        <w:t>–</w:t>
      </w:r>
      <w:r>
        <w:rPr>
          <w:rFonts w:ascii="Arial" w:hAnsi="Arial" w:cs="Arial"/>
          <w:spacing w:val="-1"/>
        </w:rPr>
        <w:t xml:space="preserve"> </w:t>
      </w:r>
      <w:r>
        <w:rPr>
          <w:rFonts w:ascii="Arial" w:hAnsi="Arial" w:cs="Arial"/>
          <w:spacing w:val="1"/>
        </w:rPr>
        <w:t>t</w:t>
      </w:r>
      <w:r>
        <w:rPr>
          <w:rFonts w:ascii="Arial" w:hAnsi="Arial" w:cs="Arial"/>
        </w:rPr>
        <w:t>he</w:t>
      </w:r>
      <w:r>
        <w:rPr>
          <w:rFonts w:ascii="Arial" w:hAnsi="Arial" w:cs="Arial"/>
          <w:spacing w:val="-2"/>
        </w:rPr>
        <w:t xml:space="preserve"> </w:t>
      </w:r>
      <w:r>
        <w:rPr>
          <w:rFonts w:ascii="Arial" w:hAnsi="Arial" w:cs="Arial"/>
          <w:spacing w:val="2"/>
        </w:rPr>
        <w:t>q</w:t>
      </w:r>
      <w:r>
        <w:rPr>
          <w:rFonts w:ascii="Arial" w:hAnsi="Arial" w:cs="Arial"/>
        </w:rPr>
        <w:t>u</w:t>
      </w:r>
      <w:r>
        <w:rPr>
          <w:rFonts w:ascii="Arial" w:hAnsi="Arial" w:cs="Arial"/>
          <w:spacing w:val="-1"/>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 xml:space="preserve"> t</w:t>
      </w:r>
      <w:r>
        <w:rPr>
          <w:rFonts w:ascii="Arial" w:hAnsi="Arial" w:cs="Arial"/>
        </w:rPr>
        <w:t>o assess</w:t>
      </w:r>
      <w:r>
        <w:rPr>
          <w:rFonts w:ascii="Arial" w:hAnsi="Arial" w:cs="Arial"/>
          <w:spacing w:val="-1"/>
        </w:rPr>
        <w:t xml:space="preserve"> </w:t>
      </w:r>
      <w:r>
        <w:rPr>
          <w:rFonts w:ascii="Arial" w:hAnsi="Arial" w:cs="Arial"/>
          <w:spacing w:val="1"/>
        </w:rPr>
        <w:t>t</w:t>
      </w:r>
      <w:r>
        <w:rPr>
          <w:rFonts w:ascii="Arial" w:hAnsi="Arial" w:cs="Arial"/>
        </w:rPr>
        <w:t>h</w:t>
      </w:r>
      <w:r>
        <w:rPr>
          <w:rFonts w:ascii="Arial" w:hAnsi="Arial" w:cs="Arial"/>
          <w:spacing w:val="-1"/>
        </w:rPr>
        <w:t>i</w:t>
      </w:r>
      <w:r>
        <w:rPr>
          <w:rFonts w:ascii="Arial" w:hAnsi="Arial" w:cs="Arial"/>
        </w:rPr>
        <w:t>s</w:t>
      </w:r>
      <w:r>
        <w:rPr>
          <w:rFonts w:ascii="Arial" w:hAnsi="Arial" w:cs="Arial"/>
          <w:spacing w:val="-1"/>
        </w:rPr>
        <w:t xml:space="preserve"> </w:t>
      </w:r>
      <w:r>
        <w:rPr>
          <w:rFonts w:ascii="Arial" w:hAnsi="Arial" w:cs="Arial"/>
        </w:rPr>
        <w:t>are</w:t>
      </w:r>
      <w:r>
        <w:rPr>
          <w:rFonts w:ascii="Arial" w:hAnsi="Arial" w:cs="Arial"/>
          <w:spacing w:val="-1"/>
        </w:rPr>
        <w:t xml:space="preserve"> i</w:t>
      </w:r>
      <w:r>
        <w:rPr>
          <w:rFonts w:ascii="Arial" w:hAnsi="Arial" w:cs="Arial"/>
        </w:rPr>
        <w:t>nc</w:t>
      </w:r>
      <w:r>
        <w:rPr>
          <w:rFonts w:ascii="Arial" w:hAnsi="Arial" w:cs="Arial"/>
          <w:spacing w:val="-1"/>
        </w:rPr>
        <w:t>l</w:t>
      </w:r>
      <w:r>
        <w:rPr>
          <w:rFonts w:ascii="Arial" w:hAnsi="Arial" w:cs="Arial"/>
        </w:rPr>
        <w:t>u</w:t>
      </w:r>
      <w:r>
        <w:rPr>
          <w:rFonts w:ascii="Arial" w:hAnsi="Arial" w:cs="Arial"/>
          <w:spacing w:val="-1"/>
        </w:rPr>
        <w:t>d</w:t>
      </w:r>
      <w:r>
        <w:rPr>
          <w:rFonts w:ascii="Arial" w:hAnsi="Arial" w:cs="Arial"/>
        </w:rPr>
        <w:t>ed</w:t>
      </w:r>
      <w:r>
        <w:rPr>
          <w:rFonts w:ascii="Arial" w:hAnsi="Arial" w:cs="Arial"/>
          <w:spacing w:val="1"/>
        </w:rPr>
        <w:t xml:space="preserve"> </w:t>
      </w:r>
      <w:r>
        <w:rPr>
          <w:rFonts w:ascii="Arial" w:hAnsi="Arial" w:cs="Arial"/>
          <w:spacing w:val="-1"/>
        </w:rPr>
        <w:t>i</w:t>
      </w:r>
      <w:r>
        <w:rPr>
          <w:rFonts w:ascii="Arial" w:hAnsi="Arial" w:cs="Arial"/>
        </w:rPr>
        <w:t xml:space="preserve">n </w:t>
      </w:r>
      <w:r>
        <w:rPr>
          <w:rFonts w:ascii="Arial" w:hAnsi="Arial" w:cs="Arial"/>
          <w:spacing w:val="2"/>
        </w:rPr>
        <w:t>t</w:t>
      </w:r>
      <w:r>
        <w:rPr>
          <w:rFonts w:ascii="Arial" w:hAnsi="Arial" w:cs="Arial"/>
        </w:rPr>
        <w:t>he</w:t>
      </w:r>
      <w:r>
        <w:rPr>
          <w:rFonts w:ascii="Arial" w:hAnsi="Arial" w:cs="Arial"/>
          <w:spacing w:val="-2"/>
        </w:rPr>
        <w:t xml:space="preserve"> </w:t>
      </w:r>
      <w:r>
        <w:rPr>
          <w:rFonts w:ascii="Arial" w:hAnsi="Arial" w:cs="Arial"/>
        </w:rPr>
        <w:t>pr</w:t>
      </w:r>
      <w:r>
        <w:rPr>
          <w:rFonts w:ascii="Arial" w:hAnsi="Arial" w:cs="Arial"/>
          <w:spacing w:val="-2"/>
        </w:rPr>
        <w:t>o</w:t>
      </w:r>
      <w:r>
        <w:rPr>
          <w:rFonts w:ascii="Arial" w:hAnsi="Arial" w:cs="Arial"/>
          <w:spacing w:val="1"/>
        </w:rPr>
        <w:t>f</w:t>
      </w:r>
      <w:r>
        <w:rPr>
          <w:rFonts w:ascii="Arial" w:hAnsi="Arial" w:cs="Arial"/>
        </w:rPr>
        <w:t>o</w:t>
      </w:r>
      <w:r>
        <w:rPr>
          <w:rFonts w:ascii="Arial" w:hAnsi="Arial" w:cs="Arial"/>
          <w:spacing w:val="-2"/>
        </w:rPr>
        <w:t>r</w:t>
      </w:r>
      <w:r>
        <w:rPr>
          <w:rFonts w:ascii="Arial" w:hAnsi="Arial" w:cs="Arial"/>
          <w:spacing w:val="1"/>
        </w:rPr>
        <w:t>m</w:t>
      </w:r>
      <w:r>
        <w:rPr>
          <w:rFonts w:ascii="Arial" w:hAnsi="Arial" w:cs="Arial"/>
          <w:spacing w:val="-3"/>
        </w:rPr>
        <w:t>a</w:t>
      </w:r>
      <w:r>
        <w:rPr>
          <w:rFonts w:ascii="Arial" w:hAnsi="Arial" w:cs="Arial"/>
        </w:rPr>
        <w:t>.</w:t>
      </w:r>
    </w:p>
    <w:p w14:paraId="47E6F8C9" w14:textId="77777777" w:rsidR="005407F0" w:rsidRDefault="005407F0" w:rsidP="005407F0">
      <w:pPr>
        <w:rPr>
          <w:rFonts w:ascii="Arial" w:hAnsi="Arial" w:cs="Arial"/>
        </w:rPr>
      </w:pPr>
      <w:r>
        <w:rPr>
          <w:rFonts w:ascii="Arial" w:hAnsi="Arial" w:cs="Arial"/>
        </w:rPr>
        <w:t xml:space="preserve">The Project Lead should complete the documentation as they are closest to the detail of what is being proposed; where a Project Team exists, the Data PIA should </w:t>
      </w:r>
      <w:r w:rsidR="007B7796">
        <w:rPr>
          <w:rFonts w:ascii="Arial" w:hAnsi="Arial" w:cs="Arial"/>
        </w:rPr>
        <w:t xml:space="preserve">also </w:t>
      </w:r>
      <w:r>
        <w:rPr>
          <w:rFonts w:ascii="Arial" w:hAnsi="Arial" w:cs="Arial"/>
        </w:rPr>
        <w:t>be reviewed by the Team.</w:t>
      </w:r>
    </w:p>
    <w:p w14:paraId="02E31A9A" w14:textId="77777777" w:rsidR="00A42A88" w:rsidRDefault="00577EA7" w:rsidP="00A42A88">
      <w:pPr>
        <w:rPr>
          <w:rFonts w:ascii="Arial" w:hAnsi="Arial" w:cs="Arial"/>
        </w:rPr>
      </w:pPr>
      <w:r>
        <w:rPr>
          <w:rFonts w:ascii="Arial" w:hAnsi="Arial" w:cs="Arial"/>
          <w:spacing w:val="-1"/>
        </w:rPr>
        <w:t>Pl</w:t>
      </w:r>
      <w:r>
        <w:rPr>
          <w:rFonts w:ascii="Arial" w:hAnsi="Arial" w:cs="Arial"/>
        </w:rPr>
        <w:t>e</w:t>
      </w:r>
      <w:r>
        <w:rPr>
          <w:rFonts w:ascii="Arial" w:hAnsi="Arial" w:cs="Arial"/>
          <w:spacing w:val="-1"/>
        </w:rPr>
        <w:t>a</w:t>
      </w:r>
      <w:r>
        <w:rPr>
          <w:rFonts w:ascii="Arial" w:hAnsi="Arial" w:cs="Arial"/>
        </w:rPr>
        <w:t>se co</w:t>
      </w:r>
      <w:r>
        <w:rPr>
          <w:rFonts w:ascii="Arial" w:hAnsi="Arial" w:cs="Arial"/>
          <w:spacing w:val="1"/>
        </w:rPr>
        <w:t>m</w:t>
      </w:r>
      <w:r>
        <w:rPr>
          <w:rFonts w:ascii="Arial" w:hAnsi="Arial" w:cs="Arial"/>
        </w:rPr>
        <w:t>p</w:t>
      </w:r>
      <w:r>
        <w:rPr>
          <w:rFonts w:ascii="Arial" w:hAnsi="Arial" w:cs="Arial"/>
          <w:spacing w:val="-1"/>
        </w:rPr>
        <w:t>l</w:t>
      </w:r>
      <w:r>
        <w:rPr>
          <w:rFonts w:ascii="Arial" w:hAnsi="Arial" w:cs="Arial"/>
        </w:rPr>
        <w:t>ete</w:t>
      </w:r>
      <w:r>
        <w:rPr>
          <w:rFonts w:ascii="Arial" w:hAnsi="Arial" w:cs="Arial"/>
          <w:spacing w:val="-1"/>
        </w:rPr>
        <w:t xml:space="preserve"> </w:t>
      </w:r>
      <w:r>
        <w:rPr>
          <w:rFonts w:ascii="Arial" w:hAnsi="Arial" w:cs="Arial"/>
        </w:rPr>
        <w:t>a</w:t>
      </w:r>
      <w:r>
        <w:rPr>
          <w:rFonts w:ascii="Arial" w:hAnsi="Arial" w:cs="Arial"/>
          <w:spacing w:val="-1"/>
        </w:rPr>
        <w:t>l</w:t>
      </w:r>
      <w:r>
        <w:rPr>
          <w:rFonts w:ascii="Arial" w:hAnsi="Arial" w:cs="Arial"/>
        </w:rPr>
        <w:t>l</w:t>
      </w:r>
      <w:r>
        <w:rPr>
          <w:rFonts w:ascii="Arial" w:hAnsi="Arial" w:cs="Arial"/>
          <w:spacing w:val="-2"/>
        </w:rPr>
        <w:t xml:space="preserve"> </w:t>
      </w:r>
      <w:r>
        <w:rPr>
          <w:rFonts w:ascii="Arial" w:hAnsi="Arial" w:cs="Arial"/>
          <w:spacing w:val="2"/>
        </w:rPr>
        <w:t>q</w:t>
      </w:r>
      <w:r>
        <w:rPr>
          <w:rFonts w:ascii="Arial" w:hAnsi="Arial" w:cs="Arial"/>
        </w:rPr>
        <w:t>u</w:t>
      </w:r>
      <w:r>
        <w:rPr>
          <w:rFonts w:ascii="Arial" w:hAnsi="Arial" w:cs="Arial"/>
          <w:spacing w:val="-1"/>
        </w:rPr>
        <w:t>e</w:t>
      </w:r>
      <w:r>
        <w:rPr>
          <w:rFonts w:ascii="Arial" w:hAnsi="Arial" w:cs="Arial"/>
          <w:spacing w:val="-2"/>
        </w:rPr>
        <w:t>s</w:t>
      </w:r>
      <w:r>
        <w:rPr>
          <w:rFonts w:ascii="Arial" w:hAnsi="Arial" w:cs="Arial"/>
          <w:spacing w:val="1"/>
        </w:rPr>
        <w:t>t</w:t>
      </w:r>
      <w:r>
        <w:rPr>
          <w:rFonts w:ascii="Arial" w:hAnsi="Arial" w:cs="Arial"/>
          <w:spacing w:val="-1"/>
        </w:rPr>
        <w:t>i</w:t>
      </w:r>
      <w:r>
        <w:rPr>
          <w:rFonts w:ascii="Arial" w:hAnsi="Arial" w:cs="Arial"/>
        </w:rPr>
        <w:t>o</w:t>
      </w:r>
      <w:r>
        <w:rPr>
          <w:rFonts w:ascii="Arial" w:hAnsi="Arial" w:cs="Arial"/>
          <w:spacing w:val="-1"/>
        </w:rPr>
        <w:t>n</w:t>
      </w:r>
      <w:r>
        <w:rPr>
          <w:rFonts w:ascii="Arial" w:hAnsi="Arial" w:cs="Arial"/>
        </w:rPr>
        <w:t>s</w:t>
      </w:r>
      <w:r>
        <w:rPr>
          <w:rFonts w:ascii="Arial" w:hAnsi="Arial" w:cs="Arial"/>
          <w:spacing w:val="1"/>
        </w:rPr>
        <w:t xml:space="preserve"> </w:t>
      </w:r>
      <w:r>
        <w:rPr>
          <w:rFonts w:ascii="Arial" w:hAnsi="Arial" w:cs="Arial"/>
          <w:spacing w:val="-3"/>
        </w:rPr>
        <w:t>w</w:t>
      </w:r>
      <w:r>
        <w:rPr>
          <w:rFonts w:ascii="Arial" w:hAnsi="Arial" w:cs="Arial"/>
          <w:spacing w:val="-1"/>
        </w:rPr>
        <w:t>i</w:t>
      </w:r>
      <w:r>
        <w:rPr>
          <w:rFonts w:ascii="Arial" w:hAnsi="Arial" w:cs="Arial"/>
          <w:spacing w:val="1"/>
        </w:rPr>
        <w:t>t</w:t>
      </w:r>
      <w:r>
        <w:rPr>
          <w:rFonts w:ascii="Arial" w:hAnsi="Arial" w:cs="Arial"/>
        </w:rPr>
        <w:t>h as</w:t>
      </w:r>
      <w:r>
        <w:rPr>
          <w:rFonts w:ascii="Arial" w:hAnsi="Arial" w:cs="Arial"/>
          <w:spacing w:val="-1"/>
        </w:rPr>
        <w:t xml:space="preserve"> </w:t>
      </w:r>
      <w:r>
        <w:rPr>
          <w:rFonts w:ascii="Arial" w:hAnsi="Arial" w:cs="Arial"/>
          <w:spacing w:val="1"/>
        </w:rPr>
        <w:t>m</w:t>
      </w:r>
      <w:r>
        <w:rPr>
          <w:rFonts w:ascii="Arial" w:hAnsi="Arial" w:cs="Arial"/>
        </w:rPr>
        <w:t>uch</w:t>
      </w:r>
      <w:r>
        <w:rPr>
          <w:rFonts w:ascii="Arial" w:hAnsi="Arial" w:cs="Arial"/>
          <w:spacing w:val="1"/>
        </w:rPr>
        <w:t xml:space="preserve"> </w:t>
      </w:r>
      <w:r>
        <w:rPr>
          <w:rFonts w:ascii="Arial" w:hAnsi="Arial" w:cs="Arial"/>
        </w:rPr>
        <w:t>d</w:t>
      </w:r>
      <w:r>
        <w:rPr>
          <w:rFonts w:ascii="Arial" w:hAnsi="Arial" w:cs="Arial"/>
          <w:spacing w:val="-3"/>
        </w:rPr>
        <w:t>e</w:t>
      </w:r>
      <w:r>
        <w:rPr>
          <w:rFonts w:ascii="Arial" w:hAnsi="Arial" w:cs="Arial"/>
          <w:spacing w:val="1"/>
        </w:rPr>
        <w:t>t</w:t>
      </w:r>
      <w:r>
        <w:rPr>
          <w:rFonts w:ascii="Arial" w:hAnsi="Arial" w:cs="Arial"/>
        </w:rPr>
        <w:t>a</w:t>
      </w:r>
      <w:r>
        <w:rPr>
          <w:rFonts w:ascii="Arial" w:hAnsi="Arial" w:cs="Arial"/>
          <w:spacing w:val="-1"/>
        </w:rPr>
        <w:t>i</w:t>
      </w:r>
      <w:r>
        <w:rPr>
          <w:rFonts w:ascii="Arial" w:hAnsi="Arial" w:cs="Arial"/>
        </w:rPr>
        <w:t>l as po</w:t>
      </w:r>
      <w:r>
        <w:rPr>
          <w:rFonts w:ascii="Arial" w:hAnsi="Arial" w:cs="Arial"/>
          <w:spacing w:val="-2"/>
        </w:rPr>
        <w:t>s</w:t>
      </w:r>
      <w:r>
        <w:rPr>
          <w:rFonts w:ascii="Arial" w:hAnsi="Arial" w:cs="Arial"/>
        </w:rPr>
        <w:t>s</w:t>
      </w:r>
      <w:r>
        <w:rPr>
          <w:rFonts w:ascii="Arial" w:hAnsi="Arial" w:cs="Arial"/>
          <w:spacing w:val="-1"/>
        </w:rPr>
        <w:t>i</w:t>
      </w:r>
      <w:r>
        <w:rPr>
          <w:rFonts w:ascii="Arial" w:hAnsi="Arial" w:cs="Arial"/>
        </w:rPr>
        <w:t>b</w:t>
      </w:r>
      <w:r>
        <w:rPr>
          <w:rFonts w:ascii="Arial" w:hAnsi="Arial" w:cs="Arial"/>
          <w:spacing w:val="-1"/>
        </w:rPr>
        <w:t>l</w:t>
      </w:r>
      <w:r>
        <w:rPr>
          <w:rFonts w:ascii="Arial" w:hAnsi="Arial" w:cs="Arial"/>
        </w:rPr>
        <w:t>e</w:t>
      </w:r>
      <w:r>
        <w:rPr>
          <w:rFonts w:ascii="Arial" w:hAnsi="Arial" w:cs="Arial"/>
          <w:spacing w:val="4"/>
        </w:rPr>
        <w:t xml:space="preserve"> </w:t>
      </w:r>
      <w:r>
        <w:rPr>
          <w:rFonts w:ascii="Arial" w:hAnsi="Arial" w:cs="Arial"/>
        </w:rPr>
        <w:t>a</w:t>
      </w:r>
      <w:r>
        <w:rPr>
          <w:rFonts w:ascii="Arial" w:hAnsi="Arial" w:cs="Arial"/>
          <w:spacing w:val="-1"/>
        </w:rPr>
        <w:t>n</w:t>
      </w:r>
      <w:r>
        <w:rPr>
          <w:rFonts w:ascii="Arial" w:hAnsi="Arial" w:cs="Arial"/>
        </w:rPr>
        <w:t xml:space="preserve">d </w:t>
      </w:r>
      <w:r>
        <w:rPr>
          <w:rFonts w:ascii="Arial" w:hAnsi="Arial" w:cs="Arial"/>
          <w:spacing w:val="1"/>
        </w:rPr>
        <w:t>r</w:t>
      </w:r>
      <w:r>
        <w:rPr>
          <w:rFonts w:ascii="Arial" w:hAnsi="Arial" w:cs="Arial"/>
          <w:spacing w:val="-3"/>
        </w:rPr>
        <w:t>e</w:t>
      </w:r>
      <w:r>
        <w:rPr>
          <w:rFonts w:ascii="Arial" w:hAnsi="Arial" w:cs="Arial"/>
          <w:spacing w:val="1"/>
        </w:rPr>
        <w:t>t</w:t>
      </w:r>
      <w:r>
        <w:rPr>
          <w:rFonts w:ascii="Arial" w:hAnsi="Arial" w:cs="Arial"/>
          <w:spacing w:val="-3"/>
        </w:rPr>
        <w:t>u</w:t>
      </w:r>
      <w:r>
        <w:rPr>
          <w:rFonts w:ascii="Arial" w:hAnsi="Arial" w:cs="Arial"/>
          <w:spacing w:val="1"/>
        </w:rPr>
        <w:t>r</w:t>
      </w:r>
      <w:r>
        <w:rPr>
          <w:rFonts w:ascii="Arial" w:hAnsi="Arial" w:cs="Arial"/>
        </w:rPr>
        <w:t>n</w:t>
      </w:r>
      <w:r>
        <w:rPr>
          <w:rFonts w:ascii="Arial" w:hAnsi="Arial" w:cs="Arial"/>
          <w:spacing w:val="-1"/>
        </w:rPr>
        <w:t xml:space="preserve"> t</w:t>
      </w:r>
      <w:r>
        <w:rPr>
          <w:rFonts w:ascii="Arial" w:hAnsi="Arial" w:cs="Arial"/>
        </w:rPr>
        <w:t>he</w:t>
      </w:r>
      <w:r>
        <w:rPr>
          <w:rFonts w:ascii="Arial" w:hAnsi="Arial" w:cs="Arial"/>
          <w:spacing w:val="1"/>
        </w:rPr>
        <w:t xml:space="preserve"> </w:t>
      </w:r>
      <w:r>
        <w:rPr>
          <w:rFonts w:ascii="Arial" w:hAnsi="Arial" w:cs="Arial"/>
        </w:rPr>
        <w:t>comp</w:t>
      </w:r>
      <w:r>
        <w:rPr>
          <w:rFonts w:ascii="Arial" w:hAnsi="Arial" w:cs="Arial"/>
          <w:spacing w:val="-1"/>
        </w:rPr>
        <w:t>l</w:t>
      </w:r>
      <w:r>
        <w:rPr>
          <w:rFonts w:ascii="Arial" w:hAnsi="Arial" w:cs="Arial"/>
          <w:spacing w:val="-3"/>
        </w:rPr>
        <w:t>e</w:t>
      </w:r>
      <w:r>
        <w:rPr>
          <w:rFonts w:ascii="Arial" w:hAnsi="Arial" w:cs="Arial"/>
          <w:spacing w:val="1"/>
        </w:rPr>
        <w:t>t</w:t>
      </w:r>
      <w:r>
        <w:rPr>
          <w:rFonts w:ascii="Arial" w:hAnsi="Arial" w:cs="Arial"/>
        </w:rPr>
        <w:t>ed</w:t>
      </w:r>
      <w:r>
        <w:rPr>
          <w:rFonts w:ascii="Arial" w:hAnsi="Arial" w:cs="Arial"/>
          <w:spacing w:val="-2"/>
        </w:rPr>
        <w:t xml:space="preserve"> </w:t>
      </w:r>
      <w:r>
        <w:rPr>
          <w:rFonts w:ascii="Arial" w:hAnsi="Arial" w:cs="Arial"/>
          <w:spacing w:val="1"/>
        </w:rPr>
        <w:t>fr</w:t>
      </w:r>
      <w:r>
        <w:rPr>
          <w:rFonts w:ascii="Arial" w:hAnsi="Arial" w:cs="Arial"/>
          <w:spacing w:val="-3"/>
        </w:rPr>
        <w:t>o</w:t>
      </w:r>
      <w:r>
        <w:rPr>
          <w:rFonts w:ascii="Arial" w:hAnsi="Arial" w:cs="Arial"/>
        </w:rPr>
        <w:t>m</w:t>
      </w:r>
      <w:r>
        <w:rPr>
          <w:rFonts w:ascii="Arial" w:hAnsi="Arial" w:cs="Arial"/>
          <w:spacing w:val="2"/>
        </w:rPr>
        <w:t xml:space="preserve"> </w:t>
      </w:r>
      <w:r>
        <w:rPr>
          <w:rFonts w:ascii="Arial" w:hAnsi="Arial" w:cs="Arial"/>
          <w:spacing w:val="1"/>
        </w:rPr>
        <w:t>t</w:t>
      </w:r>
      <w:r>
        <w:rPr>
          <w:rFonts w:ascii="Arial" w:hAnsi="Arial" w:cs="Arial"/>
        </w:rPr>
        <w:t>o</w:t>
      </w:r>
      <w:r w:rsidR="00BB2C11">
        <w:rPr>
          <w:rFonts w:ascii="Arial" w:hAnsi="Arial" w:cs="Arial"/>
        </w:rPr>
        <w:t xml:space="preserve"> Health Intelligence’s Data Protection Officer.</w:t>
      </w:r>
    </w:p>
    <w:p w14:paraId="5D8048C8" w14:textId="77777777" w:rsidR="00577EA7" w:rsidRDefault="00577EA7" w:rsidP="00A42A88">
      <w:pPr>
        <w:rPr>
          <w:rFonts w:ascii="Arial" w:hAnsi="Arial" w:cs="Arial"/>
          <w:color w:val="000000"/>
        </w:rPr>
      </w:pPr>
      <w:r>
        <w:rPr>
          <w:rFonts w:ascii="Arial" w:hAnsi="Arial" w:cs="Arial"/>
          <w:color w:val="000000"/>
        </w:rPr>
        <w:t>F</w:t>
      </w:r>
      <w:r>
        <w:rPr>
          <w:rFonts w:ascii="Arial" w:hAnsi="Arial" w:cs="Arial"/>
          <w:color w:val="000000"/>
          <w:spacing w:val="-1"/>
        </w:rPr>
        <w:t>u</w:t>
      </w:r>
      <w:r>
        <w:rPr>
          <w:rFonts w:ascii="Arial" w:hAnsi="Arial" w:cs="Arial"/>
          <w:color w:val="000000"/>
          <w:spacing w:val="1"/>
        </w:rPr>
        <w:t>rt</w:t>
      </w:r>
      <w:r>
        <w:rPr>
          <w:rFonts w:ascii="Arial" w:hAnsi="Arial" w:cs="Arial"/>
          <w:color w:val="000000"/>
        </w:rPr>
        <w:t>h</w:t>
      </w:r>
      <w:r>
        <w:rPr>
          <w:rFonts w:ascii="Arial" w:hAnsi="Arial" w:cs="Arial"/>
          <w:color w:val="000000"/>
          <w:spacing w:val="-3"/>
        </w:rPr>
        <w:t>e</w:t>
      </w:r>
      <w:r>
        <w:rPr>
          <w:rFonts w:ascii="Arial" w:hAnsi="Arial" w:cs="Arial"/>
          <w:color w:val="000000"/>
        </w:rPr>
        <w:t xml:space="preserve">r </w:t>
      </w:r>
      <w:r>
        <w:rPr>
          <w:rFonts w:ascii="Arial" w:hAnsi="Arial" w:cs="Arial"/>
          <w:color w:val="000000"/>
          <w:spacing w:val="2"/>
        </w:rPr>
        <w:t>g</w:t>
      </w:r>
      <w:r>
        <w:rPr>
          <w:rFonts w:ascii="Arial" w:hAnsi="Arial" w:cs="Arial"/>
          <w:color w:val="000000"/>
        </w:rPr>
        <w:t>u</w:t>
      </w:r>
      <w:r>
        <w:rPr>
          <w:rFonts w:ascii="Arial" w:hAnsi="Arial" w:cs="Arial"/>
          <w:color w:val="000000"/>
          <w:spacing w:val="-1"/>
        </w:rPr>
        <w:t>i</w:t>
      </w:r>
      <w:r>
        <w:rPr>
          <w:rFonts w:ascii="Arial" w:hAnsi="Arial" w:cs="Arial"/>
          <w:color w:val="000000"/>
        </w:rPr>
        <w:t>d</w:t>
      </w:r>
      <w:r>
        <w:rPr>
          <w:rFonts w:ascii="Arial" w:hAnsi="Arial" w:cs="Arial"/>
          <w:color w:val="000000"/>
          <w:spacing w:val="-1"/>
        </w:rPr>
        <w:t>a</w:t>
      </w:r>
      <w:r>
        <w:rPr>
          <w:rFonts w:ascii="Arial" w:hAnsi="Arial" w:cs="Arial"/>
          <w:color w:val="000000"/>
        </w:rPr>
        <w:t>nce</w:t>
      </w:r>
      <w:r>
        <w:rPr>
          <w:rFonts w:ascii="Arial" w:hAnsi="Arial" w:cs="Arial"/>
          <w:color w:val="000000"/>
          <w:spacing w:val="1"/>
        </w:rPr>
        <w:t xml:space="preserve"> </w:t>
      </w:r>
      <w:r>
        <w:rPr>
          <w:rFonts w:ascii="Arial" w:hAnsi="Arial" w:cs="Arial"/>
          <w:color w:val="000000"/>
          <w:spacing w:val="-3"/>
        </w:rPr>
        <w:t>o</w:t>
      </w:r>
      <w:r>
        <w:rPr>
          <w:rFonts w:ascii="Arial" w:hAnsi="Arial" w:cs="Arial"/>
          <w:color w:val="000000"/>
        </w:rPr>
        <w:t>n sp</w:t>
      </w:r>
      <w:r>
        <w:rPr>
          <w:rFonts w:ascii="Arial" w:hAnsi="Arial" w:cs="Arial"/>
          <w:color w:val="000000"/>
          <w:spacing w:val="-2"/>
        </w:rPr>
        <w:t>e</w:t>
      </w:r>
      <w:r>
        <w:rPr>
          <w:rFonts w:ascii="Arial" w:hAnsi="Arial" w:cs="Arial"/>
          <w:color w:val="000000"/>
        </w:rPr>
        <w:t>c</w:t>
      </w:r>
      <w:r>
        <w:rPr>
          <w:rFonts w:ascii="Arial" w:hAnsi="Arial" w:cs="Arial"/>
          <w:color w:val="000000"/>
          <w:spacing w:val="-1"/>
        </w:rPr>
        <w:t>i</w:t>
      </w:r>
      <w:r>
        <w:rPr>
          <w:rFonts w:ascii="Arial" w:hAnsi="Arial" w:cs="Arial"/>
          <w:color w:val="000000"/>
          <w:spacing w:val="3"/>
        </w:rPr>
        <w:t>f</w:t>
      </w:r>
      <w:r>
        <w:rPr>
          <w:rFonts w:ascii="Arial" w:hAnsi="Arial" w:cs="Arial"/>
          <w:color w:val="000000"/>
          <w:spacing w:val="-1"/>
        </w:rPr>
        <w:t>i</w:t>
      </w:r>
      <w:r>
        <w:rPr>
          <w:rFonts w:ascii="Arial" w:hAnsi="Arial" w:cs="Arial"/>
          <w:color w:val="000000"/>
        </w:rPr>
        <w:t>c</w:t>
      </w:r>
      <w:r>
        <w:rPr>
          <w:rFonts w:ascii="Arial" w:hAnsi="Arial" w:cs="Arial"/>
          <w:color w:val="000000"/>
          <w:spacing w:val="-1"/>
        </w:rPr>
        <w:t xml:space="preserve"> i</w:t>
      </w:r>
      <w:r>
        <w:rPr>
          <w:rFonts w:ascii="Arial" w:hAnsi="Arial" w:cs="Arial"/>
          <w:color w:val="000000"/>
          <w:spacing w:val="1"/>
        </w:rPr>
        <w:t>t</w:t>
      </w:r>
      <w:r>
        <w:rPr>
          <w:rFonts w:ascii="Arial" w:hAnsi="Arial" w:cs="Arial"/>
          <w:color w:val="000000"/>
        </w:rPr>
        <w:t>e</w:t>
      </w:r>
      <w:r>
        <w:rPr>
          <w:rFonts w:ascii="Arial" w:hAnsi="Arial" w:cs="Arial"/>
          <w:color w:val="000000"/>
          <w:spacing w:val="-2"/>
        </w:rPr>
        <w:t>m</w:t>
      </w:r>
      <w:r>
        <w:rPr>
          <w:rFonts w:ascii="Arial" w:hAnsi="Arial" w:cs="Arial"/>
          <w:color w:val="000000"/>
        </w:rPr>
        <w:t>s</w:t>
      </w:r>
      <w:r>
        <w:rPr>
          <w:rFonts w:ascii="Arial" w:hAnsi="Arial" w:cs="Arial"/>
          <w:color w:val="000000"/>
          <w:spacing w:val="1"/>
        </w:rPr>
        <w:t xml:space="preserve"> </w:t>
      </w:r>
      <w:r>
        <w:rPr>
          <w:rFonts w:ascii="Arial" w:hAnsi="Arial" w:cs="Arial"/>
          <w:color w:val="000000"/>
        </w:rPr>
        <w:t>can</w:t>
      </w:r>
      <w:r>
        <w:rPr>
          <w:rFonts w:ascii="Arial" w:hAnsi="Arial" w:cs="Arial"/>
          <w:color w:val="000000"/>
          <w:spacing w:val="-2"/>
        </w:rPr>
        <w:t xml:space="preserve"> </w:t>
      </w:r>
      <w:r>
        <w:rPr>
          <w:rFonts w:ascii="Arial" w:hAnsi="Arial" w:cs="Arial"/>
          <w:color w:val="000000"/>
        </w:rPr>
        <w:t>be</w:t>
      </w:r>
      <w:r>
        <w:rPr>
          <w:rFonts w:ascii="Arial" w:hAnsi="Arial" w:cs="Arial"/>
          <w:color w:val="000000"/>
          <w:spacing w:val="-2"/>
        </w:rPr>
        <w:t xml:space="preserve"> </w:t>
      </w:r>
      <w:r>
        <w:rPr>
          <w:rFonts w:ascii="Arial" w:hAnsi="Arial" w:cs="Arial"/>
          <w:color w:val="000000"/>
          <w:spacing w:val="1"/>
        </w:rPr>
        <w:t>f</w:t>
      </w:r>
      <w:r>
        <w:rPr>
          <w:rFonts w:ascii="Arial" w:hAnsi="Arial" w:cs="Arial"/>
          <w:color w:val="000000"/>
        </w:rPr>
        <w:t>o</w:t>
      </w:r>
      <w:r>
        <w:rPr>
          <w:rFonts w:ascii="Arial" w:hAnsi="Arial" w:cs="Arial"/>
          <w:color w:val="000000"/>
          <w:spacing w:val="-1"/>
        </w:rPr>
        <w:t>u</w:t>
      </w:r>
      <w:r>
        <w:rPr>
          <w:rFonts w:ascii="Arial" w:hAnsi="Arial" w:cs="Arial"/>
          <w:color w:val="000000"/>
        </w:rPr>
        <w:t>nd</w:t>
      </w:r>
      <w:r>
        <w:rPr>
          <w:rFonts w:ascii="Arial" w:hAnsi="Arial" w:cs="Arial"/>
          <w:color w:val="000000"/>
          <w:spacing w:val="-4"/>
        </w:rPr>
        <w:t xml:space="preserve"> </w:t>
      </w:r>
      <w:r>
        <w:rPr>
          <w:rFonts w:ascii="Arial" w:hAnsi="Arial" w:cs="Arial"/>
          <w:color w:val="000000"/>
        </w:rPr>
        <w:t>on</w:t>
      </w:r>
      <w:r>
        <w:rPr>
          <w:rFonts w:ascii="Arial" w:hAnsi="Arial" w:cs="Arial"/>
          <w:color w:val="000000"/>
          <w:spacing w:val="1"/>
        </w:rPr>
        <w:t xml:space="preserve"> t</w:t>
      </w:r>
      <w:r>
        <w:rPr>
          <w:rFonts w:ascii="Arial" w:hAnsi="Arial" w:cs="Arial"/>
          <w:color w:val="000000"/>
        </w:rPr>
        <w:t>he</w:t>
      </w:r>
      <w:r>
        <w:rPr>
          <w:rFonts w:ascii="Arial" w:hAnsi="Arial" w:cs="Arial"/>
          <w:color w:val="000000"/>
          <w:spacing w:val="-2"/>
        </w:rPr>
        <w:t xml:space="preserve"> </w:t>
      </w:r>
      <w:r>
        <w:rPr>
          <w:rFonts w:ascii="Arial" w:hAnsi="Arial" w:cs="Arial"/>
          <w:color w:val="000000"/>
          <w:spacing w:val="1"/>
        </w:rPr>
        <w:t>I</w:t>
      </w:r>
      <w:r>
        <w:rPr>
          <w:rFonts w:ascii="Arial" w:hAnsi="Arial" w:cs="Arial"/>
          <w:color w:val="000000"/>
          <w:spacing w:val="-3"/>
        </w:rPr>
        <w:t>n</w:t>
      </w:r>
      <w:r>
        <w:rPr>
          <w:rFonts w:ascii="Arial" w:hAnsi="Arial" w:cs="Arial"/>
          <w:color w:val="000000"/>
          <w:spacing w:val="1"/>
        </w:rPr>
        <w:t>f</w:t>
      </w:r>
      <w:r>
        <w:rPr>
          <w:rFonts w:ascii="Arial" w:hAnsi="Arial" w:cs="Arial"/>
          <w:color w:val="000000"/>
        </w:rPr>
        <w:t>o</w:t>
      </w:r>
      <w:r>
        <w:rPr>
          <w:rFonts w:ascii="Arial" w:hAnsi="Arial" w:cs="Arial"/>
          <w:color w:val="000000"/>
          <w:spacing w:val="-2"/>
        </w:rPr>
        <w:t>r</w:t>
      </w:r>
      <w:r>
        <w:rPr>
          <w:rFonts w:ascii="Arial" w:hAnsi="Arial" w:cs="Arial"/>
          <w:color w:val="000000"/>
          <w:spacing w:val="1"/>
        </w:rPr>
        <w:t>m</w:t>
      </w:r>
      <w:r>
        <w:rPr>
          <w:rFonts w:ascii="Arial" w:hAnsi="Arial" w:cs="Arial"/>
          <w:color w:val="000000"/>
        </w:rPr>
        <w:t>ati</w:t>
      </w:r>
      <w:r>
        <w:rPr>
          <w:rFonts w:ascii="Arial" w:hAnsi="Arial" w:cs="Arial"/>
          <w:color w:val="000000"/>
          <w:spacing w:val="-1"/>
        </w:rPr>
        <w:t>o</w:t>
      </w:r>
      <w:r>
        <w:rPr>
          <w:rFonts w:ascii="Arial" w:hAnsi="Arial" w:cs="Arial"/>
          <w:color w:val="000000"/>
        </w:rPr>
        <w:t>n</w:t>
      </w:r>
      <w:r>
        <w:rPr>
          <w:rFonts w:ascii="Arial" w:hAnsi="Arial" w:cs="Arial"/>
          <w:color w:val="000000"/>
          <w:spacing w:val="-2"/>
        </w:rPr>
        <w:t xml:space="preserve"> </w:t>
      </w:r>
      <w:r w:rsidR="0017559A">
        <w:rPr>
          <w:rFonts w:ascii="Arial" w:hAnsi="Arial" w:cs="Arial"/>
          <w:color w:val="000000"/>
          <w:spacing w:val="-1"/>
          <w:w w:val="98"/>
        </w:rPr>
        <w:t>C</w:t>
      </w:r>
      <w:r w:rsidR="0017559A">
        <w:rPr>
          <w:rFonts w:ascii="Arial" w:hAnsi="Arial" w:cs="Arial"/>
          <w:color w:val="000000"/>
          <w:w w:val="98"/>
        </w:rPr>
        <w:t>o</w:t>
      </w:r>
      <w:r w:rsidR="0017559A">
        <w:rPr>
          <w:rFonts w:ascii="Arial" w:hAnsi="Arial" w:cs="Arial"/>
          <w:color w:val="000000"/>
          <w:spacing w:val="-2"/>
          <w:w w:val="98"/>
        </w:rPr>
        <w:t>m</w:t>
      </w:r>
      <w:r w:rsidR="0017559A">
        <w:rPr>
          <w:rFonts w:ascii="Arial" w:hAnsi="Arial" w:cs="Arial"/>
          <w:color w:val="000000"/>
          <w:spacing w:val="1"/>
          <w:w w:val="98"/>
        </w:rPr>
        <w:t>m</w:t>
      </w:r>
      <w:r w:rsidR="0017559A">
        <w:rPr>
          <w:rFonts w:ascii="Arial" w:hAnsi="Arial" w:cs="Arial"/>
          <w:color w:val="000000"/>
          <w:spacing w:val="-1"/>
          <w:w w:val="98"/>
        </w:rPr>
        <w:t>i</w:t>
      </w:r>
      <w:r w:rsidR="0017559A">
        <w:rPr>
          <w:rFonts w:ascii="Arial" w:hAnsi="Arial" w:cs="Arial"/>
          <w:color w:val="000000"/>
          <w:w w:val="98"/>
        </w:rPr>
        <w:t>ss</w:t>
      </w:r>
      <w:r w:rsidR="0017559A">
        <w:rPr>
          <w:rFonts w:ascii="Arial" w:hAnsi="Arial" w:cs="Arial"/>
          <w:color w:val="000000"/>
          <w:spacing w:val="-1"/>
          <w:w w:val="98"/>
        </w:rPr>
        <w:t>i</w:t>
      </w:r>
      <w:r w:rsidR="0017559A">
        <w:rPr>
          <w:rFonts w:ascii="Arial" w:hAnsi="Arial" w:cs="Arial"/>
          <w:color w:val="000000"/>
          <w:w w:val="98"/>
        </w:rPr>
        <w:t>o</w:t>
      </w:r>
      <w:r w:rsidR="0017559A">
        <w:rPr>
          <w:rFonts w:ascii="Arial" w:hAnsi="Arial" w:cs="Arial"/>
          <w:color w:val="000000"/>
          <w:spacing w:val="-1"/>
          <w:w w:val="98"/>
        </w:rPr>
        <w:t>n</w:t>
      </w:r>
      <w:r w:rsidR="0017559A">
        <w:rPr>
          <w:rFonts w:ascii="Arial" w:hAnsi="Arial" w:cs="Arial"/>
          <w:color w:val="000000"/>
          <w:w w:val="98"/>
        </w:rPr>
        <w:t>er’s</w:t>
      </w:r>
      <w:r>
        <w:rPr>
          <w:rFonts w:ascii="Arial" w:hAnsi="Arial" w:cs="Arial"/>
          <w:color w:val="000000"/>
          <w:spacing w:val="6"/>
          <w:w w:val="98"/>
        </w:rPr>
        <w:t xml:space="preserve"> </w:t>
      </w:r>
      <w:r>
        <w:rPr>
          <w:rFonts w:ascii="Arial" w:hAnsi="Arial" w:cs="Arial"/>
          <w:color w:val="000000"/>
          <w:spacing w:val="-3"/>
        </w:rPr>
        <w:t>w</w:t>
      </w:r>
      <w:r>
        <w:rPr>
          <w:rFonts w:ascii="Arial" w:hAnsi="Arial" w:cs="Arial"/>
          <w:color w:val="000000"/>
        </w:rPr>
        <w:t>e</w:t>
      </w:r>
      <w:r>
        <w:rPr>
          <w:rFonts w:ascii="Arial" w:hAnsi="Arial" w:cs="Arial"/>
          <w:color w:val="000000"/>
          <w:spacing w:val="-1"/>
        </w:rPr>
        <w:t>b</w:t>
      </w:r>
      <w:r>
        <w:rPr>
          <w:rFonts w:ascii="Arial" w:hAnsi="Arial" w:cs="Arial"/>
          <w:color w:val="000000"/>
        </w:rPr>
        <w:t>s</w:t>
      </w:r>
      <w:r>
        <w:rPr>
          <w:rFonts w:ascii="Arial" w:hAnsi="Arial" w:cs="Arial"/>
          <w:color w:val="000000"/>
          <w:spacing w:val="-1"/>
        </w:rPr>
        <w:t>i</w:t>
      </w:r>
      <w:r>
        <w:rPr>
          <w:rFonts w:ascii="Arial" w:hAnsi="Arial" w:cs="Arial"/>
          <w:color w:val="000000"/>
          <w:spacing w:val="1"/>
        </w:rPr>
        <w:t>t</w:t>
      </w:r>
      <w:r>
        <w:rPr>
          <w:rFonts w:ascii="Arial" w:hAnsi="Arial" w:cs="Arial"/>
          <w:color w:val="000000"/>
        </w:rPr>
        <w:t>e.</w:t>
      </w:r>
    </w:p>
    <w:p w14:paraId="1D74FB66" w14:textId="77777777" w:rsidR="00BB2C11" w:rsidRDefault="00CC4535" w:rsidP="00A42A88">
      <w:pPr>
        <w:rPr>
          <w:rFonts w:ascii="Arial" w:hAnsi="Arial" w:cs="Arial"/>
          <w:color w:val="000000"/>
        </w:rPr>
      </w:pPr>
      <w:hyperlink r:id="rId8" w:history="1">
        <w:r w:rsidR="00BB2C11" w:rsidRPr="00D5471E">
          <w:rPr>
            <w:rStyle w:val="Hyperlink"/>
            <w:rFonts w:ascii="Arial" w:hAnsi="Arial" w:cs="Arial"/>
          </w:rPr>
          <w:t>https://ico.org.uk/</w:t>
        </w:r>
      </w:hyperlink>
    </w:p>
    <w:p w14:paraId="2BDD4143" w14:textId="77777777" w:rsidR="00BB2C11" w:rsidRDefault="00BB2C11" w:rsidP="00A42A88">
      <w:pPr>
        <w:rPr>
          <w:rFonts w:ascii="Arial" w:hAnsi="Arial" w:cs="Arial"/>
          <w:color w:val="000000"/>
        </w:rPr>
      </w:pPr>
    </w:p>
    <w:p w14:paraId="621D6C92" w14:textId="77777777" w:rsidR="00A42A88" w:rsidRDefault="00A42A88" w:rsidP="00A42A88">
      <w:pPr>
        <w:pStyle w:val="Heading1"/>
        <w:pageBreakBefore/>
      </w:pPr>
      <w:r>
        <w:lastRenderedPageBreak/>
        <w:t>Sect</w:t>
      </w:r>
      <w:r>
        <w:rPr>
          <w:spacing w:val="1"/>
        </w:rPr>
        <w:t>i</w:t>
      </w:r>
      <w:r>
        <w:rPr>
          <w:spacing w:val="-1"/>
        </w:rPr>
        <w:t>o</w:t>
      </w:r>
      <w:r>
        <w:t>n</w:t>
      </w:r>
      <w:r>
        <w:rPr>
          <w:spacing w:val="2"/>
        </w:rPr>
        <w:t xml:space="preserve"> </w:t>
      </w:r>
      <w:r>
        <w:rPr>
          <w:spacing w:val="-6"/>
        </w:rPr>
        <w:t>A</w:t>
      </w:r>
      <w:r>
        <w:t>:</w:t>
      </w:r>
      <w:r>
        <w:rPr>
          <w:spacing w:val="-22"/>
        </w:rPr>
        <w:t xml:space="preserve"> </w:t>
      </w:r>
      <w:r>
        <w:rPr>
          <w:spacing w:val="-1"/>
        </w:rPr>
        <w:t>N</w:t>
      </w:r>
      <w:r>
        <w:rPr>
          <w:spacing w:val="-3"/>
        </w:rPr>
        <w:t>e</w:t>
      </w:r>
      <w:r>
        <w:rPr>
          <w:spacing w:val="5"/>
        </w:rPr>
        <w:t>w</w:t>
      </w:r>
      <w:r>
        <w:rPr>
          <w:spacing w:val="1"/>
        </w:rPr>
        <w:t>/</w:t>
      </w:r>
      <w:r>
        <w:rPr>
          <w:spacing w:val="-1"/>
        </w:rPr>
        <w:t>Ch</w:t>
      </w:r>
      <w:r>
        <w:t>a</w:t>
      </w:r>
      <w:r>
        <w:rPr>
          <w:spacing w:val="-1"/>
        </w:rPr>
        <w:t>ng</w:t>
      </w:r>
      <w:r>
        <w:t>e</w:t>
      </w:r>
      <w:r>
        <w:rPr>
          <w:spacing w:val="1"/>
        </w:rPr>
        <w:t xml:space="preserve"> </w:t>
      </w:r>
      <w:r>
        <w:rPr>
          <w:spacing w:val="-1"/>
        </w:rPr>
        <w:t>o</w:t>
      </w:r>
      <w:r>
        <w:t>f</w:t>
      </w:r>
      <w:r>
        <w:rPr>
          <w:spacing w:val="-1"/>
        </w:rPr>
        <w:t xml:space="preserve"> </w:t>
      </w:r>
      <w:r>
        <w:rPr>
          <w:spacing w:val="2"/>
        </w:rPr>
        <w:t>S</w:t>
      </w:r>
      <w:r>
        <w:rPr>
          <w:spacing w:val="-5"/>
        </w:rPr>
        <w:t>y</w:t>
      </w:r>
      <w:r>
        <w:t>ste</w:t>
      </w:r>
      <w:r>
        <w:rPr>
          <w:spacing w:val="1"/>
        </w:rPr>
        <w:t>m/</w:t>
      </w:r>
      <w:r>
        <w:rPr>
          <w:spacing w:val="-3"/>
        </w:rPr>
        <w:t>P</w:t>
      </w:r>
      <w:r>
        <w:rPr>
          <w:spacing w:val="1"/>
        </w:rPr>
        <w:t>r</w:t>
      </w:r>
      <w:r>
        <w:rPr>
          <w:spacing w:val="-1"/>
        </w:rPr>
        <w:t>o</w:t>
      </w:r>
      <w:r>
        <w:rPr>
          <w:spacing w:val="1"/>
        </w:rPr>
        <w:t>j</w:t>
      </w:r>
      <w:r>
        <w:rPr>
          <w:spacing w:val="-3"/>
        </w:rPr>
        <w:t>e</w:t>
      </w:r>
      <w:r>
        <w:t>ct</w:t>
      </w:r>
      <w:r>
        <w:rPr>
          <w:spacing w:val="2"/>
        </w:rPr>
        <w:t xml:space="preserve"> </w:t>
      </w:r>
      <w:r>
        <w:rPr>
          <w:spacing w:val="-3"/>
        </w:rPr>
        <w:t>G</w:t>
      </w:r>
      <w:r>
        <w:t>e</w:t>
      </w:r>
      <w:r>
        <w:rPr>
          <w:spacing w:val="-1"/>
        </w:rPr>
        <w:t>n</w:t>
      </w:r>
      <w:r>
        <w:t>e</w:t>
      </w:r>
      <w:r>
        <w:rPr>
          <w:spacing w:val="1"/>
        </w:rPr>
        <w:t>r</w:t>
      </w:r>
      <w:r>
        <w:t xml:space="preserve">al </w:t>
      </w:r>
      <w:r>
        <w:rPr>
          <w:spacing w:val="-1"/>
        </w:rPr>
        <w:t>D</w:t>
      </w:r>
      <w:r>
        <w:t>et</w:t>
      </w:r>
      <w:r>
        <w:rPr>
          <w:spacing w:val="-3"/>
        </w:rPr>
        <w:t>a</w:t>
      </w:r>
      <w:r>
        <w:rPr>
          <w:spacing w:val="1"/>
        </w:rPr>
        <w:t>il</w:t>
      </w:r>
      <w:r>
        <w:t>s</w:t>
      </w:r>
    </w:p>
    <w:p w14:paraId="1DDB16F3" w14:textId="77777777" w:rsidR="00A42A88" w:rsidRDefault="00A42A88" w:rsidP="00A42A88">
      <w:pPr>
        <w:widowControl w:val="0"/>
        <w:autoSpaceDE w:val="0"/>
        <w:autoSpaceDN w:val="0"/>
        <w:adjustRightInd w:val="0"/>
        <w:spacing w:before="8" w:after="0" w:line="120" w:lineRule="exact"/>
        <w:rPr>
          <w:rFonts w:ascii="Arial" w:hAnsi="Arial" w:cs="Arial"/>
          <w:color w:val="000000"/>
          <w:sz w:val="12"/>
          <w:szCs w:val="1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1863"/>
        <w:gridCol w:w="4281"/>
      </w:tblGrid>
      <w:tr w:rsidR="00A42A88" w:rsidRPr="0048685F" w14:paraId="075CECDB" w14:textId="77777777" w:rsidTr="0094430F">
        <w:tc>
          <w:tcPr>
            <w:tcW w:w="3349" w:type="dxa"/>
            <w:shd w:val="clear" w:color="auto" w:fill="auto"/>
          </w:tcPr>
          <w:p w14:paraId="790C300E"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Na</w:t>
            </w:r>
            <w:r w:rsidRPr="008A27CB">
              <w:rPr>
                <w:rFonts w:ascii="Cambria" w:hAnsi="Cambria" w:cs="Arial"/>
                <w:bCs/>
                <w:color w:val="17365D" w:themeColor="text2" w:themeShade="BF"/>
              </w:rPr>
              <w:t>me:</w:t>
            </w:r>
          </w:p>
        </w:tc>
        <w:tc>
          <w:tcPr>
            <w:tcW w:w="6144" w:type="dxa"/>
            <w:gridSpan w:val="2"/>
            <w:shd w:val="clear" w:color="auto" w:fill="auto"/>
          </w:tcPr>
          <w:p w14:paraId="639C89BC" w14:textId="77777777" w:rsidR="00A42A88" w:rsidRPr="008A27CB" w:rsidRDefault="007650E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Phil Kirby</w:t>
            </w:r>
          </w:p>
        </w:tc>
      </w:tr>
      <w:tr w:rsidR="00A42A88" w:rsidRPr="0048685F" w14:paraId="57AE8687" w14:textId="77777777" w:rsidTr="0094430F">
        <w:tc>
          <w:tcPr>
            <w:tcW w:w="3349" w:type="dxa"/>
            <w:shd w:val="clear" w:color="auto" w:fill="auto"/>
          </w:tcPr>
          <w:p w14:paraId="12F75531"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O</w:t>
            </w:r>
            <w:r w:rsidRPr="008A27CB">
              <w:rPr>
                <w:rFonts w:ascii="Cambria" w:hAnsi="Cambria" w:cs="Arial"/>
                <w:bCs/>
                <w:color w:val="17365D" w:themeColor="text2" w:themeShade="BF"/>
              </w:rPr>
              <w:t>b</w:t>
            </w:r>
            <w:r w:rsidRPr="008A27CB">
              <w:rPr>
                <w:rFonts w:ascii="Cambria" w:hAnsi="Cambria" w:cs="Arial"/>
                <w:bCs/>
                <w:color w:val="17365D" w:themeColor="text2" w:themeShade="BF"/>
                <w:spacing w:val="-2"/>
              </w:rPr>
              <w:t>j</w:t>
            </w:r>
            <w:r w:rsidRPr="008A27CB">
              <w:rPr>
                <w:rFonts w:ascii="Cambria" w:hAnsi="Cambria" w:cs="Arial"/>
                <w:bCs/>
                <w:color w:val="17365D" w:themeColor="text2" w:themeShade="BF"/>
              </w:rPr>
              <w:t>e</w:t>
            </w:r>
            <w:r w:rsidRPr="008A27CB">
              <w:rPr>
                <w:rFonts w:ascii="Cambria" w:hAnsi="Cambria" w:cs="Arial"/>
                <w:bCs/>
                <w:color w:val="17365D" w:themeColor="text2" w:themeShade="BF"/>
                <w:spacing w:val="-1"/>
              </w:rPr>
              <w:t>c</w:t>
            </w:r>
            <w:r w:rsidRPr="008A27CB">
              <w:rPr>
                <w:rFonts w:ascii="Cambria" w:hAnsi="Cambria" w:cs="Arial"/>
                <w:bCs/>
                <w:color w:val="17365D" w:themeColor="text2" w:themeShade="BF"/>
                <w:spacing w:val="1"/>
              </w:rPr>
              <w:t>ti</w:t>
            </w:r>
            <w:r w:rsidRPr="008A27CB">
              <w:rPr>
                <w:rFonts w:ascii="Cambria" w:hAnsi="Cambria" w:cs="Arial"/>
                <w:bCs/>
                <w:color w:val="17365D" w:themeColor="text2" w:themeShade="BF"/>
                <w:spacing w:val="-3"/>
              </w:rPr>
              <w:t>v</w:t>
            </w:r>
            <w:r w:rsidRPr="008A27CB">
              <w:rPr>
                <w:rFonts w:ascii="Cambria" w:hAnsi="Cambria" w:cs="Arial"/>
                <w:bCs/>
                <w:color w:val="17365D" w:themeColor="text2" w:themeShade="BF"/>
              </w:rPr>
              <w:t>e</w:t>
            </w:r>
            <w:r w:rsidR="00D471AC" w:rsidRPr="008A27CB">
              <w:rPr>
                <w:rFonts w:ascii="Cambria" w:hAnsi="Cambria" w:cs="Arial"/>
                <w:bCs/>
                <w:color w:val="17365D" w:themeColor="text2" w:themeShade="BF"/>
              </w:rPr>
              <w:t>/Purpose</w:t>
            </w:r>
            <w:r w:rsidRPr="008A27CB">
              <w:rPr>
                <w:rFonts w:ascii="Cambria" w:hAnsi="Cambria" w:cs="Arial"/>
                <w:bCs/>
                <w:color w:val="17365D" w:themeColor="text2" w:themeShade="BF"/>
              </w:rPr>
              <w:t>:</w:t>
            </w:r>
          </w:p>
        </w:tc>
        <w:tc>
          <w:tcPr>
            <w:tcW w:w="6144" w:type="dxa"/>
            <w:gridSpan w:val="2"/>
            <w:shd w:val="clear" w:color="auto" w:fill="auto"/>
          </w:tcPr>
          <w:p w14:paraId="358C0527" w14:textId="77777777" w:rsidR="00A42A88" w:rsidRPr="008A27CB" w:rsidRDefault="007650E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Securing the flow of patient data from General Practice in support of the Diabetic Eye Screening Programmes operated by Health Intelligence Ltd</w:t>
            </w:r>
          </w:p>
        </w:tc>
      </w:tr>
      <w:tr w:rsidR="00A42A88" w:rsidRPr="0048685F" w14:paraId="4728BAB3" w14:textId="77777777" w:rsidTr="0094430F">
        <w:tc>
          <w:tcPr>
            <w:tcW w:w="3349" w:type="dxa"/>
            <w:shd w:val="clear" w:color="auto" w:fill="auto"/>
          </w:tcPr>
          <w:p w14:paraId="5D6BCF52"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B</w:t>
            </w:r>
            <w:r w:rsidRPr="008A27CB">
              <w:rPr>
                <w:rFonts w:ascii="Cambria" w:hAnsi="Cambria" w:cs="Arial"/>
                <w:bCs/>
                <w:color w:val="17365D" w:themeColor="text2" w:themeShade="BF"/>
              </w:rPr>
              <w:t>a</w:t>
            </w:r>
            <w:r w:rsidRPr="008A27CB">
              <w:rPr>
                <w:rFonts w:ascii="Cambria" w:hAnsi="Cambria" w:cs="Arial"/>
                <w:bCs/>
                <w:color w:val="17365D" w:themeColor="text2" w:themeShade="BF"/>
                <w:spacing w:val="-1"/>
              </w:rPr>
              <w:t>c</w:t>
            </w:r>
            <w:r w:rsidRPr="008A27CB">
              <w:rPr>
                <w:rFonts w:ascii="Cambria" w:hAnsi="Cambria" w:cs="Arial"/>
                <w:bCs/>
                <w:color w:val="17365D" w:themeColor="text2" w:themeShade="BF"/>
              </w:rPr>
              <w:t>k</w:t>
            </w:r>
            <w:r w:rsidRPr="008A27CB">
              <w:rPr>
                <w:rFonts w:ascii="Cambria" w:hAnsi="Cambria" w:cs="Arial"/>
                <w:bCs/>
                <w:color w:val="17365D" w:themeColor="text2" w:themeShade="BF"/>
                <w:spacing w:val="-1"/>
              </w:rPr>
              <w:t>g</w:t>
            </w:r>
            <w:r w:rsidRPr="008A27CB">
              <w:rPr>
                <w:rFonts w:ascii="Cambria" w:hAnsi="Cambria" w:cs="Arial"/>
                <w:bCs/>
                <w:color w:val="17365D" w:themeColor="text2" w:themeShade="BF"/>
              </w:rPr>
              <w:t>rou</w:t>
            </w:r>
            <w:r w:rsidRPr="008A27CB">
              <w:rPr>
                <w:rFonts w:ascii="Cambria" w:hAnsi="Cambria" w:cs="Arial"/>
                <w:bCs/>
                <w:color w:val="17365D" w:themeColor="text2" w:themeShade="BF"/>
                <w:spacing w:val="-1"/>
              </w:rPr>
              <w:t>n</w:t>
            </w:r>
            <w:r w:rsidRPr="008A27CB">
              <w:rPr>
                <w:rFonts w:ascii="Cambria" w:hAnsi="Cambria" w:cs="Arial"/>
                <w:bCs/>
                <w:color w:val="17365D" w:themeColor="text2" w:themeShade="BF"/>
              </w:rPr>
              <w:t>d:</w:t>
            </w:r>
          </w:p>
        </w:tc>
        <w:tc>
          <w:tcPr>
            <w:tcW w:w="6144" w:type="dxa"/>
            <w:gridSpan w:val="2"/>
            <w:shd w:val="clear" w:color="auto" w:fill="auto"/>
          </w:tcPr>
          <w:p w14:paraId="7F8506FB" w14:textId="1AB5FED4" w:rsidR="007375F5" w:rsidRDefault="00245A03"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 xml:space="preserve">MIQUEST is a long standing solution that supports the export of patient data from General Practice. It was first introduced with the Requirements for Accreditation (RFA) 1999 and has been </w:t>
            </w:r>
            <w:r w:rsidR="007375F5">
              <w:rPr>
                <w:rFonts w:ascii="Cambria" w:hAnsi="Cambria" w:cs="Times New Roman"/>
                <w:color w:val="17365D" w:themeColor="text2" w:themeShade="BF"/>
                <w:sz w:val="24"/>
                <w:szCs w:val="24"/>
              </w:rPr>
              <w:t xml:space="preserve">supported since its introduction.  NHSX (formally NHS Digital) hold a contract with each GP Practice Clinical System supplier </w:t>
            </w:r>
            <w:r w:rsidR="00D13A67">
              <w:rPr>
                <w:rFonts w:ascii="Cambria" w:hAnsi="Cambria" w:cs="Times New Roman"/>
                <w:color w:val="17365D" w:themeColor="text2" w:themeShade="BF"/>
                <w:sz w:val="24"/>
                <w:szCs w:val="24"/>
              </w:rPr>
              <w:t xml:space="preserve">(EMIS, TPP, Vision, </w:t>
            </w:r>
            <w:proofErr w:type="spellStart"/>
            <w:r w:rsidR="00D13A67">
              <w:rPr>
                <w:rFonts w:ascii="Cambria" w:hAnsi="Cambria" w:cs="Times New Roman"/>
                <w:color w:val="17365D" w:themeColor="text2" w:themeShade="BF"/>
                <w:sz w:val="24"/>
                <w:szCs w:val="24"/>
              </w:rPr>
              <w:t>Microtest</w:t>
            </w:r>
            <w:proofErr w:type="spellEnd"/>
            <w:r w:rsidR="00D13A67">
              <w:rPr>
                <w:rFonts w:ascii="Cambria" w:hAnsi="Cambria" w:cs="Times New Roman"/>
                <w:color w:val="17365D" w:themeColor="text2" w:themeShade="BF"/>
                <w:sz w:val="24"/>
                <w:szCs w:val="24"/>
              </w:rPr>
              <w:t xml:space="preserve">) </w:t>
            </w:r>
            <w:r w:rsidR="007375F5">
              <w:rPr>
                <w:rFonts w:ascii="Cambria" w:hAnsi="Cambria" w:cs="Times New Roman"/>
                <w:color w:val="17365D" w:themeColor="text2" w:themeShade="BF"/>
                <w:sz w:val="24"/>
                <w:szCs w:val="24"/>
              </w:rPr>
              <w:t xml:space="preserve">(GP Systems of Choice) that requires MIQUEST to be supported. </w:t>
            </w:r>
          </w:p>
          <w:p w14:paraId="0A42FE76" w14:textId="6FC0488F" w:rsidR="00B87E3D" w:rsidRPr="008A27CB" w:rsidRDefault="007375F5"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 xml:space="preserve">Health Intelligence Ltd (HI) has actively used MIQUEST for almost two decades.  Its supports the precise selection of both the cohort of patients of interest and the data set to be exported. </w:t>
            </w:r>
            <w:r w:rsidR="00D13A67">
              <w:rPr>
                <w:rFonts w:ascii="Cambria" w:hAnsi="Cambria" w:cs="Times New Roman"/>
                <w:color w:val="17365D" w:themeColor="text2" w:themeShade="BF"/>
                <w:sz w:val="24"/>
                <w:szCs w:val="24"/>
              </w:rPr>
              <w:t xml:space="preserve">Used correctly it is therefore the perfect tool to ensure that the agreed data set can be specified and obtained. </w:t>
            </w:r>
            <w:r w:rsidR="00B87E3D">
              <w:rPr>
                <w:rFonts w:ascii="Cambria" w:hAnsi="Cambria" w:cs="Times New Roman"/>
                <w:color w:val="17365D" w:themeColor="text2" w:themeShade="BF"/>
                <w:sz w:val="24"/>
                <w:szCs w:val="24"/>
              </w:rPr>
              <w:t xml:space="preserve"> </w:t>
            </w:r>
          </w:p>
        </w:tc>
      </w:tr>
      <w:tr w:rsidR="00A42A88" w:rsidRPr="0048685F" w14:paraId="060E0700" w14:textId="77777777" w:rsidTr="0094430F">
        <w:tc>
          <w:tcPr>
            <w:tcW w:w="3349" w:type="dxa"/>
            <w:shd w:val="clear" w:color="auto" w:fill="auto"/>
          </w:tcPr>
          <w:p w14:paraId="008F49F6"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B</w:t>
            </w:r>
            <w:r w:rsidRPr="008A27CB">
              <w:rPr>
                <w:rFonts w:ascii="Cambria" w:hAnsi="Cambria" w:cs="Arial"/>
                <w:bCs/>
                <w:color w:val="17365D" w:themeColor="text2" w:themeShade="BF"/>
              </w:rPr>
              <w:t>e</w:t>
            </w:r>
            <w:r w:rsidRPr="008A27CB">
              <w:rPr>
                <w:rFonts w:ascii="Cambria" w:hAnsi="Cambria" w:cs="Arial"/>
                <w:bCs/>
                <w:color w:val="17365D" w:themeColor="text2" w:themeShade="BF"/>
                <w:spacing w:val="-1"/>
              </w:rPr>
              <w:t>n</w:t>
            </w:r>
            <w:r w:rsidRPr="008A27CB">
              <w:rPr>
                <w:rFonts w:ascii="Cambria" w:hAnsi="Cambria" w:cs="Arial"/>
                <w:bCs/>
                <w:color w:val="17365D" w:themeColor="text2" w:themeShade="BF"/>
              </w:rPr>
              <w:t>ef</w:t>
            </w:r>
            <w:r w:rsidRPr="008A27CB">
              <w:rPr>
                <w:rFonts w:ascii="Cambria" w:hAnsi="Cambria" w:cs="Arial"/>
                <w:bCs/>
                <w:color w:val="17365D" w:themeColor="text2" w:themeShade="BF"/>
                <w:spacing w:val="1"/>
              </w:rPr>
              <w:t>it</w:t>
            </w:r>
            <w:r w:rsidRPr="008A27CB">
              <w:rPr>
                <w:rFonts w:ascii="Cambria" w:hAnsi="Cambria" w:cs="Arial"/>
                <w:bCs/>
                <w:color w:val="17365D" w:themeColor="text2" w:themeShade="BF"/>
                <w:spacing w:val="-3"/>
              </w:rPr>
              <w:t>s</w:t>
            </w:r>
            <w:r w:rsidRPr="008A27CB">
              <w:rPr>
                <w:rFonts w:ascii="Cambria" w:hAnsi="Cambria" w:cs="Arial"/>
                <w:bCs/>
                <w:color w:val="17365D" w:themeColor="text2" w:themeShade="BF"/>
              </w:rPr>
              <w:t>:</w:t>
            </w:r>
          </w:p>
        </w:tc>
        <w:tc>
          <w:tcPr>
            <w:tcW w:w="6144" w:type="dxa"/>
            <w:gridSpan w:val="2"/>
            <w:shd w:val="clear" w:color="auto" w:fill="auto"/>
          </w:tcPr>
          <w:p w14:paraId="1415092F" w14:textId="65A99206" w:rsidR="00A42A88" w:rsidRPr="008A27CB" w:rsidRDefault="00D13A6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 xml:space="preserve">MIQUEST enables the detailed specification of the data set to be exported and support the restriction of the cohort of patients to be exported. MIQUEST scripts can be loaded onto a Practice Clinical system and run to generate the required data export.  Operated for Diabetic Eye Screening (DES) data flows on a monthly basis, we are able to maintain an accurate </w:t>
            </w:r>
            <w:r w:rsidR="007650E7">
              <w:rPr>
                <w:rFonts w:ascii="Cambria" w:hAnsi="Cambria" w:cs="Times New Roman"/>
                <w:color w:val="17365D" w:themeColor="text2" w:themeShade="BF"/>
                <w:sz w:val="24"/>
                <w:szCs w:val="24"/>
              </w:rPr>
              <w:t>Single Collated Lists (</w:t>
            </w:r>
            <w:r w:rsidR="001F3EFC">
              <w:rPr>
                <w:rFonts w:ascii="Cambria" w:hAnsi="Cambria" w:cs="Times New Roman"/>
                <w:color w:val="17365D" w:themeColor="text2" w:themeShade="BF"/>
                <w:sz w:val="24"/>
                <w:szCs w:val="24"/>
              </w:rPr>
              <w:t>SCL</w:t>
            </w:r>
            <w:r w:rsidR="007650E7">
              <w:rPr>
                <w:rFonts w:ascii="Cambria" w:hAnsi="Cambria" w:cs="Times New Roman"/>
                <w:color w:val="17365D" w:themeColor="text2" w:themeShade="BF"/>
                <w:sz w:val="24"/>
                <w:szCs w:val="24"/>
              </w:rPr>
              <w:t xml:space="preserve">) </w:t>
            </w:r>
            <w:r>
              <w:rPr>
                <w:rFonts w:ascii="Cambria" w:hAnsi="Cambria" w:cs="Times New Roman"/>
                <w:color w:val="17365D" w:themeColor="text2" w:themeShade="BF"/>
                <w:sz w:val="24"/>
                <w:szCs w:val="24"/>
              </w:rPr>
              <w:t>a fundamental component of a high</w:t>
            </w:r>
            <w:r w:rsidR="001F3EFC">
              <w:rPr>
                <w:rFonts w:ascii="Cambria" w:hAnsi="Cambria" w:cs="Times New Roman"/>
                <w:color w:val="17365D" w:themeColor="text2" w:themeShade="BF"/>
                <w:sz w:val="24"/>
                <w:szCs w:val="24"/>
              </w:rPr>
              <w:t>-</w:t>
            </w:r>
            <w:r>
              <w:rPr>
                <w:rFonts w:ascii="Cambria" w:hAnsi="Cambria" w:cs="Times New Roman"/>
                <w:color w:val="17365D" w:themeColor="text2" w:themeShade="BF"/>
                <w:sz w:val="24"/>
                <w:szCs w:val="24"/>
              </w:rPr>
              <w:t>quality Diabetic Eye Screening P</w:t>
            </w:r>
            <w:r w:rsidR="007650E7">
              <w:rPr>
                <w:rFonts w:ascii="Cambria" w:hAnsi="Cambria" w:cs="Times New Roman"/>
                <w:color w:val="17365D" w:themeColor="text2" w:themeShade="BF"/>
                <w:sz w:val="24"/>
                <w:szCs w:val="24"/>
              </w:rPr>
              <w:t>rogramme.</w:t>
            </w:r>
          </w:p>
        </w:tc>
      </w:tr>
      <w:tr w:rsidR="00A42A88" w:rsidRPr="0048685F" w14:paraId="2306BE5D" w14:textId="77777777" w:rsidTr="0094430F">
        <w:tc>
          <w:tcPr>
            <w:tcW w:w="3349" w:type="dxa"/>
            <w:shd w:val="clear" w:color="auto" w:fill="auto"/>
          </w:tcPr>
          <w:p w14:paraId="632F4F72"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C</w:t>
            </w:r>
            <w:r w:rsidRPr="008A27CB">
              <w:rPr>
                <w:rFonts w:ascii="Cambria" w:hAnsi="Cambria" w:cs="Arial"/>
                <w:bCs/>
                <w:color w:val="17365D" w:themeColor="text2" w:themeShade="BF"/>
              </w:rPr>
              <w:t>o</w:t>
            </w:r>
            <w:r w:rsidRPr="008A27CB">
              <w:rPr>
                <w:rFonts w:ascii="Cambria" w:hAnsi="Cambria" w:cs="Arial"/>
                <w:bCs/>
                <w:color w:val="17365D" w:themeColor="text2" w:themeShade="BF"/>
                <w:spacing w:val="-1"/>
              </w:rPr>
              <w:t>n</w:t>
            </w:r>
            <w:r w:rsidRPr="008A27CB">
              <w:rPr>
                <w:rFonts w:ascii="Cambria" w:hAnsi="Cambria" w:cs="Arial"/>
                <w:bCs/>
                <w:color w:val="17365D" w:themeColor="text2" w:themeShade="BF"/>
              </w:rPr>
              <w:t>st</w:t>
            </w:r>
            <w:r w:rsidRPr="008A27CB">
              <w:rPr>
                <w:rFonts w:ascii="Cambria" w:hAnsi="Cambria" w:cs="Arial"/>
                <w:bCs/>
                <w:color w:val="17365D" w:themeColor="text2" w:themeShade="BF"/>
                <w:spacing w:val="1"/>
              </w:rPr>
              <w:t>r</w:t>
            </w:r>
            <w:r w:rsidRPr="008A27CB">
              <w:rPr>
                <w:rFonts w:ascii="Cambria" w:hAnsi="Cambria" w:cs="Arial"/>
                <w:bCs/>
                <w:color w:val="17365D" w:themeColor="text2" w:themeShade="BF"/>
              </w:rPr>
              <w:t>ai</w:t>
            </w:r>
            <w:r w:rsidRPr="008A27CB">
              <w:rPr>
                <w:rFonts w:ascii="Cambria" w:hAnsi="Cambria" w:cs="Arial"/>
                <w:bCs/>
                <w:color w:val="17365D" w:themeColor="text2" w:themeShade="BF"/>
                <w:spacing w:val="-2"/>
              </w:rPr>
              <w:t>n</w:t>
            </w:r>
            <w:r w:rsidRPr="008A27CB">
              <w:rPr>
                <w:rFonts w:ascii="Cambria" w:hAnsi="Cambria" w:cs="Arial"/>
                <w:bCs/>
                <w:color w:val="17365D" w:themeColor="text2" w:themeShade="BF"/>
                <w:spacing w:val="1"/>
              </w:rPr>
              <w:t>t</w:t>
            </w:r>
            <w:r w:rsidRPr="008A27CB">
              <w:rPr>
                <w:rFonts w:ascii="Cambria" w:hAnsi="Cambria" w:cs="Arial"/>
                <w:bCs/>
                <w:color w:val="17365D" w:themeColor="text2" w:themeShade="BF"/>
              </w:rPr>
              <w:t>s:</w:t>
            </w:r>
          </w:p>
        </w:tc>
        <w:tc>
          <w:tcPr>
            <w:tcW w:w="6144" w:type="dxa"/>
            <w:gridSpan w:val="2"/>
            <w:shd w:val="clear" w:color="auto" w:fill="auto"/>
          </w:tcPr>
          <w:p w14:paraId="2CCE30EE" w14:textId="3553E19F" w:rsidR="00D13A67" w:rsidRDefault="00D13A6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 xml:space="preserve">MIQUEST requires </w:t>
            </w:r>
            <w:r w:rsidR="001F3EFC">
              <w:rPr>
                <w:rFonts w:ascii="Cambria" w:hAnsi="Cambria" w:cs="Times New Roman"/>
                <w:color w:val="17365D" w:themeColor="text2" w:themeShade="BF"/>
                <w:sz w:val="24"/>
                <w:szCs w:val="24"/>
              </w:rPr>
              <w:t xml:space="preserve">scripts </w:t>
            </w:r>
            <w:r>
              <w:rPr>
                <w:rFonts w:ascii="Cambria" w:hAnsi="Cambria" w:cs="Times New Roman"/>
                <w:color w:val="17365D" w:themeColor="text2" w:themeShade="BF"/>
                <w:sz w:val="24"/>
                <w:szCs w:val="24"/>
              </w:rPr>
              <w:t>to be run on the Practice Clinical System which therefore necessitates remote connection to initiate the MIQUEST scripts and then collate the output.  This is only viable over N3/HSCN using a NHS accredited remote connection tool, “</w:t>
            </w:r>
            <w:r w:rsidR="003E5D51">
              <w:rPr>
                <w:rFonts w:ascii="Cambria" w:hAnsi="Cambria" w:cs="Times New Roman"/>
                <w:color w:val="17365D" w:themeColor="text2" w:themeShade="BF"/>
                <w:sz w:val="24"/>
                <w:szCs w:val="24"/>
              </w:rPr>
              <w:t>Log</w:t>
            </w:r>
            <w:r w:rsidR="001F3EFC">
              <w:rPr>
                <w:rFonts w:ascii="Cambria" w:hAnsi="Cambria" w:cs="Times New Roman"/>
                <w:color w:val="17365D" w:themeColor="text2" w:themeShade="BF"/>
                <w:sz w:val="24"/>
                <w:szCs w:val="24"/>
              </w:rPr>
              <w:t>M</w:t>
            </w:r>
            <w:r w:rsidR="003E5D51">
              <w:rPr>
                <w:rFonts w:ascii="Cambria" w:hAnsi="Cambria" w:cs="Times New Roman"/>
                <w:color w:val="17365D" w:themeColor="text2" w:themeShade="BF"/>
                <w:sz w:val="24"/>
                <w:szCs w:val="24"/>
              </w:rPr>
              <w:t>eIn” or “</w:t>
            </w:r>
            <w:r>
              <w:rPr>
                <w:rFonts w:ascii="Cambria" w:hAnsi="Cambria" w:cs="Times New Roman"/>
                <w:color w:val="17365D" w:themeColor="text2" w:themeShade="BF"/>
                <w:sz w:val="24"/>
                <w:szCs w:val="24"/>
              </w:rPr>
              <w:t>Away from my Desk”.</w:t>
            </w:r>
          </w:p>
          <w:p w14:paraId="2907B2B4" w14:textId="2C7DDE6A" w:rsidR="00A42A88" w:rsidRDefault="00D13A6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 xml:space="preserve">When using the tool, the Practice user is telephoned and requested to connect to a website where they can then authorise the connection.  A member of HI’s Support Services Team will then take control of the PC to initiate the export of data using MIQUEST scripts. </w:t>
            </w:r>
          </w:p>
          <w:p w14:paraId="275F5CF0" w14:textId="77777777" w:rsidR="007650E7" w:rsidRDefault="007650E7" w:rsidP="0048685F">
            <w:pPr>
              <w:widowControl w:val="0"/>
              <w:autoSpaceDE w:val="0"/>
              <w:autoSpaceDN w:val="0"/>
              <w:adjustRightInd w:val="0"/>
              <w:spacing w:after="0"/>
              <w:rPr>
                <w:rFonts w:ascii="Cambria" w:hAnsi="Cambria" w:cs="Times New Roman"/>
                <w:color w:val="17365D" w:themeColor="text2" w:themeShade="BF"/>
                <w:sz w:val="24"/>
                <w:szCs w:val="24"/>
              </w:rPr>
            </w:pPr>
          </w:p>
          <w:p w14:paraId="107D29D9" w14:textId="65AFA588" w:rsidR="007650E7" w:rsidRDefault="007650E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lastRenderedPageBreak/>
              <w:t xml:space="preserve">A Data Export Definitions </w:t>
            </w:r>
            <w:r w:rsidR="00D13A67">
              <w:rPr>
                <w:rFonts w:ascii="Cambria" w:hAnsi="Cambria" w:cs="Times New Roman"/>
                <w:color w:val="17365D" w:themeColor="text2" w:themeShade="BF"/>
                <w:sz w:val="24"/>
                <w:szCs w:val="24"/>
              </w:rPr>
              <w:t xml:space="preserve">(DED) </w:t>
            </w:r>
            <w:r>
              <w:rPr>
                <w:rFonts w:ascii="Cambria" w:hAnsi="Cambria" w:cs="Times New Roman"/>
                <w:color w:val="17365D" w:themeColor="text2" w:themeShade="BF"/>
                <w:sz w:val="24"/>
                <w:szCs w:val="24"/>
              </w:rPr>
              <w:t xml:space="preserve">document precisely defines the data set and the cohort of patients that the data set is provided for. </w:t>
            </w:r>
            <w:r w:rsidR="00D13A67">
              <w:rPr>
                <w:rFonts w:ascii="Cambria" w:hAnsi="Cambria" w:cs="Times New Roman"/>
                <w:color w:val="17365D" w:themeColor="text2" w:themeShade="BF"/>
                <w:sz w:val="24"/>
                <w:szCs w:val="24"/>
              </w:rPr>
              <w:t xml:space="preserve">  A comprehensive testing regime ensure the MIQUEST scripts are kept in line with changes to the DED document as they occur.</w:t>
            </w:r>
          </w:p>
          <w:p w14:paraId="2CBB2853" w14:textId="77777777" w:rsidR="007650E7" w:rsidRPr="008A27CB" w:rsidRDefault="007650E7" w:rsidP="0048685F">
            <w:pPr>
              <w:widowControl w:val="0"/>
              <w:autoSpaceDE w:val="0"/>
              <w:autoSpaceDN w:val="0"/>
              <w:adjustRightInd w:val="0"/>
              <w:spacing w:after="0"/>
              <w:rPr>
                <w:rFonts w:ascii="Cambria" w:hAnsi="Cambria" w:cs="Times New Roman"/>
                <w:color w:val="17365D" w:themeColor="text2" w:themeShade="BF"/>
                <w:sz w:val="24"/>
                <w:szCs w:val="24"/>
              </w:rPr>
            </w:pPr>
          </w:p>
        </w:tc>
      </w:tr>
      <w:tr w:rsidR="00A42A88" w:rsidRPr="0048685F" w14:paraId="759DB06F" w14:textId="77777777" w:rsidTr="0094430F">
        <w:tc>
          <w:tcPr>
            <w:tcW w:w="3349" w:type="dxa"/>
            <w:shd w:val="clear" w:color="auto" w:fill="auto"/>
          </w:tcPr>
          <w:p w14:paraId="54C1B0D4"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lastRenderedPageBreak/>
              <w:t>R</w:t>
            </w:r>
            <w:r w:rsidRPr="008A27CB">
              <w:rPr>
                <w:rFonts w:ascii="Cambria" w:hAnsi="Cambria" w:cs="Arial"/>
                <w:bCs/>
                <w:color w:val="17365D" w:themeColor="text2" w:themeShade="BF"/>
              </w:rPr>
              <w:t>ela</w:t>
            </w:r>
            <w:r w:rsidRPr="008A27CB">
              <w:rPr>
                <w:rFonts w:ascii="Cambria" w:hAnsi="Cambria" w:cs="Arial"/>
                <w:bCs/>
                <w:color w:val="17365D" w:themeColor="text2" w:themeShade="BF"/>
                <w:spacing w:val="1"/>
              </w:rPr>
              <w:t>ti</w:t>
            </w:r>
            <w:r w:rsidRPr="008A27CB">
              <w:rPr>
                <w:rFonts w:ascii="Cambria" w:hAnsi="Cambria" w:cs="Arial"/>
                <w:bCs/>
                <w:color w:val="17365D" w:themeColor="text2" w:themeShade="BF"/>
              </w:rPr>
              <w:t>o</w:t>
            </w:r>
            <w:r w:rsidRPr="008A27CB">
              <w:rPr>
                <w:rFonts w:ascii="Cambria" w:hAnsi="Cambria" w:cs="Arial"/>
                <w:bCs/>
                <w:color w:val="17365D" w:themeColor="text2" w:themeShade="BF"/>
                <w:spacing w:val="-1"/>
              </w:rPr>
              <w:t>n</w:t>
            </w:r>
            <w:r w:rsidRPr="008A27CB">
              <w:rPr>
                <w:rFonts w:ascii="Cambria" w:hAnsi="Cambria" w:cs="Arial"/>
                <w:bCs/>
                <w:color w:val="17365D" w:themeColor="text2" w:themeShade="BF"/>
              </w:rPr>
              <w:t>s</w:t>
            </w:r>
            <w:r w:rsidRPr="008A27CB">
              <w:rPr>
                <w:rFonts w:ascii="Cambria" w:hAnsi="Cambria" w:cs="Arial"/>
                <w:bCs/>
                <w:color w:val="17365D" w:themeColor="text2" w:themeShade="BF"/>
                <w:spacing w:val="-3"/>
              </w:rPr>
              <w:t>h</w:t>
            </w:r>
            <w:r w:rsidRPr="008A27CB">
              <w:rPr>
                <w:rFonts w:ascii="Cambria" w:hAnsi="Cambria" w:cs="Arial"/>
                <w:bCs/>
                <w:color w:val="17365D" w:themeColor="text2" w:themeShade="BF"/>
                <w:spacing w:val="1"/>
              </w:rPr>
              <w:t>i</w:t>
            </w:r>
            <w:r w:rsidRPr="008A27CB">
              <w:rPr>
                <w:rFonts w:ascii="Cambria" w:hAnsi="Cambria" w:cs="Arial"/>
                <w:bCs/>
                <w:color w:val="17365D" w:themeColor="text2" w:themeShade="BF"/>
              </w:rPr>
              <w:t>p</w:t>
            </w:r>
            <w:r w:rsidRPr="008A27CB">
              <w:rPr>
                <w:rFonts w:ascii="Cambria" w:hAnsi="Cambria" w:cs="Arial"/>
                <w:bCs/>
                <w:color w:val="17365D" w:themeColor="text2" w:themeShade="BF"/>
                <w:spacing w:val="-1"/>
              </w:rPr>
              <w:t>s</w:t>
            </w:r>
            <w:r w:rsidRPr="008A27CB">
              <w:rPr>
                <w:rFonts w:ascii="Cambria" w:hAnsi="Cambria" w:cs="Arial"/>
                <w:bCs/>
                <w:color w:val="17365D" w:themeColor="text2" w:themeShade="BF"/>
              </w:rPr>
              <w:t>:</w:t>
            </w:r>
          </w:p>
        </w:tc>
        <w:tc>
          <w:tcPr>
            <w:tcW w:w="6144" w:type="dxa"/>
            <w:gridSpan w:val="2"/>
            <w:shd w:val="clear" w:color="auto" w:fill="auto"/>
          </w:tcPr>
          <w:p w14:paraId="7DDD51F0" w14:textId="77777777" w:rsidR="00A42A88" w:rsidRDefault="007650E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The GP Practice is the Data Controller and we have Data Sharing Agreements</w:t>
            </w:r>
            <w:r w:rsidR="00B87E3D">
              <w:rPr>
                <w:rFonts w:ascii="Cambria" w:hAnsi="Cambria" w:cs="Times New Roman"/>
                <w:color w:val="17365D" w:themeColor="text2" w:themeShade="BF"/>
                <w:sz w:val="24"/>
                <w:szCs w:val="24"/>
              </w:rPr>
              <w:t xml:space="preserve"> (DSAs)</w:t>
            </w:r>
            <w:r>
              <w:rPr>
                <w:rFonts w:ascii="Cambria" w:hAnsi="Cambria" w:cs="Times New Roman"/>
                <w:color w:val="17365D" w:themeColor="text2" w:themeShade="BF"/>
                <w:sz w:val="24"/>
                <w:szCs w:val="24"/>
              </w:rPr>
              <w:t xml:space="preserve"> in place with each Practice</w:t>
            </w:r>
            <w:r w:rsidR="00B87E3D">
              <w:rPr>
                <w:rFonts w:ascii="Cambria" w:hAnsi="Cambria" w:cs="Times New Roman"/>
                <w:color w:val="17365D" w:themeColor="text2" w:themeShade="BF"/>
                <w:sz w:val="24"/>
                <w:szCs w:val="24"/>
              </w:rPr>
              <w:t xml:space="preserve">.  </w:t>
            </w:r>
          </w:p>
          <w:p w14:paraId="0019C639" w14:textId="77777777" w:rsidR="00D13A67" w:rsidRDefault="00D13A6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Whilst HI is a Data Processor in the context of the data exported from General Practice the DSA does cover</w:t>
            </w:r>
            <w:r w:rsidR="00D31383">
              <w:rPr>
                <w:rFonts w:ascii="Cambria" w:hAnsi="Cambria" w:cs="Times New Roman"/>
                <w:color w:val="17365D" w:themeColor="text2" w:themeShade="BF"/>
                <w:sz w:val="24"/>
                <w:szCs w:val="24"/>
              </w:rPr>
              <w:t xml:space="preserve">: </w:t>
            </w:r>
          </w:p>
          <w:p w14:paraId="64D6652E" w14:textId="77777777" w:rsidR="00D31383" w:rsidRPr="00D31383" w:rsidRDefault="00D31383" w:rsidP="00D31383">
            <w:pPr>
              <w:pStyle w:val="ListParagraph"/>
              <w:widowControl w:val="0"/>
              <w:numPr>
                <w:ilvl w:val="0"/>
                <w:numId w:val="21"/>
              </w:numPr>
              <w:autoSpaceDE w:val="0"/>
              <w:autoSpaceDN w:val="0"/>
              <w:adjustRightInd w:val="0"/>
              <w:rPr>
                <w:rFonts w:ascii="Cambria" w:hAnsi="Cambria" w:cs="Times New Roman"/>
                <w:color w:val="17365D" w:themeColor="text2" w:themeShade="BF"/>
                <w:sz w:val="24"/>
                <w:szCs w:val="24"/>
              </w:rPr>
            </w:pPr>
            <w:r w:rsidRPr="00D31383">
              <w:rPr>
                <w:rFonts w:ascii="Cambria" w:hAnsi="Cambria" w:cs="Times New Roman"/>
                <w:color w:val="17365D" w:themeColor="text2" w:themeShade="BF"/>
                <w:sz w:val="24"/>
                <w:szCs w:val="24"/>
              </w:rPr>
              <w:t>The scope of the data to be exported and hosted (Schedule 1)</w:t>
            </w:r>
          </w:p>
          <w:p w14:paraId="62BCE08E" w14:textId="77777777" w:rsidR="00D31383" w:rsidRPr="00D31383" w:rsidRDefault="00D31383" w:rsidP="00D31383">
            <w:pPr>
              <w:pStyle w:val="ListParagraph"/>
              <w:widowControl w:val="0"/>
              <w:numPr>
                <w:ilvl w:val="0"/>
                <w:numId w:val="21"/>
              </w:numPr>
              <w:autoSpaceDE w:val="0"/>
              <w:autoSpaceDN w:val="0"/>
              <w:adjustRightInd w:val="0"/>
              <w:rPr>
                <w:rFonts w:ascii="Cambria" w:hAnsi="Cambria" w:cs="Times New Roman"/>
                <w:color w:val="17365D" w:themeColor="text2" w:themeShade="BF"/>
                <w:sz w:val="24"/>
                <w:szCs w:val="24"/>
              </w:rPr>
            </w:pPr>
            <w:r w:rsidRPr="00D31383">
              <w:rPr>
                <w:rFonts w:ascii="Cambria" w:hAnsi="Cambria" w:cs="Times New Roman"/>
                <w:color w:val="17365D" w:themeColor="text2" w:themeShade="BF"/>
                <w:sz w:val="24"/>
                <w:szCs w:val="24"/>
              </w:rPr>
              <w:t>The organisations which the patient data will be shared with for direct patient care (Schedule 2)</w:t>
            </w:r>
          </w:p>
          <w:p w14:paraId="25A993F4" w14:textId="1F9E426F" w:rsidR="00D31383" w:rsidRPr="00D31383" w:rsidRDefault="00D31383" w:rsidP="00D31383">
            <w:pPr>
              <w:pStyle w:val="ListParagraph"/>
              <w:widowControl w:val="0"/>
              <w:numPr>
                <w:ilvl w:val="0"/>
                <w:numId w:val="21"/>
              </w:numPr>
              <w:autoSpaceDE w:val="0"/>
              <w:autoSpaceDN w:val="0"/>
              <w:adjustRightInd w:val="0"/>
              <w:rPr>
                <w:rFonts w:ascii="Cambria" w:hAnsi="Cambria" w:cs="Times New Roman"/>
                <w:color w:val="17365D" w:themeColor="text2" w:themeShade="BF"/>
                <w:sz w:val="24"/>
                <w:szCs w:val="24"/>
              </w:rPr>
            </w:pPr>
            <w:r w:rsidRPr="00D31383">
              <w:rPr>
                <w:rFonts w:ascii="Cambria" w:hAnsi="Cambria" w:cs="Times New Roman"/>
                <w:color w:val="17365D" w:themeColor="text2" w:themeShade="BF"/>
                <w:sz w:val="24"/>
                <w:szCs w:val="24"/>
              </w:rPr>
              <w:t>The access to HI systems that is enabled for GP Practice users (Schedule 3).</w:t>
            </w:r>
          </w:p>
        </w:tc>
      </w:tr>
      <w:tr w:rsidR="00A42A88" w:rsidRPr="0048685F" w14:paraId="2BD82174" w14:textId="77777777" w:rsidTr="0094430F">
        <w:tc>
          <w:tcPr>
            <w:tcW w:w="3349" w:type="dxa"/>
            <w:shd w:val="clear" w:color="auto" w:fill="auto"/>
          </w:tcPr>
          <w:p w14:paraId="3D868663"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Q</w:t>
            </w:r>
            <w:r w:rsidRPr="008A27CB">
              <w:rPr>
                <w:rFonts w:ascii="Cambria" w:hAnsi="Cambria" w:cs="Arial"/>
                <w:bCs/>
                <w:color w:val="17365D" w:themeColor="text2" w:themeShade="BF"/>
              </w:rPr>
              <w:t>u</w:t>
            </w:r>
            <w:r w:rsidRPr="008A27CB">
              <w:rPr>
                <w:rFonts w:ascii="Cambria" w:hAnsi="Cambria" w:cs="Arial"/>
                <w:bCs/>
                <w:color w:val="17365D" w:themeColor="text2" w:themeShade="BF"/>
                <w:spacing w:val="-1"/>
              </w:rPr>
              <w:t>al</w:t>
            </w:r>
            <w:r w:rsidRPr="008A27CB">
              <w:rPr>
                <w:rFonts w:ascii="Cambria" w:hAnsi="Cambria" w:cs="Arial"/>
                <w:bCs/>
                <w:color w:val="17365D" w:themeColor="text2" w:themeShade="BF"/>
                <w:spacing w:val="1"/>
              </w:rPr>
              <w:t>it</w:t>
            </w:r>
            <w:r w:rsidRPr="008A27CB">
              <w:rPr>
                <w:rFonts w:ascii="Cambria" w:hAnsi="Cambria" w:cs="Arial"/>
                <w:bCs/>
                <w:color w:val="17365D" w:themeColor="text2" w:themeShade="BF"/>
              </w:rPr>
              <w:t>y</w:t>
            </w:r>
            <w:r w:rsidRPr="008A27CB">
              <w:rPr>
                <w:rFonts w:ascii="Cambria" w:hAnsi="Cambria" w:cs="Arial"/>
                <w:bCs/>
                <w:color w:val="17365D" w:themeColor="text2" w:themeShade="BF"/>
                <w:spacing w:val="-4"/>
              </w:rPr>
              <w:t xml:space="preserve"> </w:t>
            </w:r>
            <w:r w:rsidRPr="008A27CB">
              <w:rPr>
                <w:rFonts w:ascii="Cambria" w:hAnsi="Cambria" w:cs="Arial"/>
                <w:bCs/>
                <w:color w:val="17365D" w:themeColor="text2" w:themeShade="BF"/>
              </w:rPr>
              <w:t>e</w:t>
            </w:r>
            <w:r w:rsidRPr="008A27CB">
              <w:rPr>
                <w:rFonts w:ascii="Cambria" w:hAnsi="Cambria" w:cs="Arial"/>
                <w:bCs/>
                <w:color w:val="17365D" w:themeColor="text2" w:themeShade="BF"/>
                <w:spacing w:val="-1"/>
              </w:rPr>
              <w:t>x</w:t>
            </w:r>
            <w:r w:rsidRPr="008A27CB">
              <w:rPr>
                <w:rFonts w:ascii="Cambria" w:hAnsi="Cambria" w:cs="Arial"/>
                <w:bCs/>
                <w:color w:val="17365D" w:themeColor="text2" w:themeShade="BF"/>
              </w:rPr>
              <w:t>p</w:t>
            </w:r>
            <w:r w:rsidRPr="008A27CB">
              <w:rPr>
                <w:rFonts w:ascii="Cambria" w:hAnsi="Cambria" w:cs="Arial"/>
                <w:bCs/>
                <w:color w:val="17365D" w:themeColor="text2" w:themeShade="BF"/>
                <w:spacing w:val="-1"/>
              </w:rPr>
              <w:t>e</w:t>
            </w:r>
            <w:r w:rsidRPr="008A27CB">
              <w:rPr>
                <w:rFonts w:ascii="Cambria" w:hAnsi="Cambria" w:cs="Arial"/>
                <w:bCs/>
                <w:color w:val="17365D" w:themeColor="text2" w:themeShade="BF"/>
              </w:rPr>
              <w:t>cta</w:t>
            </w:r>
            <w:r w:rsidRPr="008A27CB">
              <w:rPr>
                <w:rFonts w:ascii="Cambria" w:hAnsi="Cambria" w:cs="Arial"/>
                <w:bCs/>
                <w:color w:val="17365D" w:themeColor="text2" w:themeShade="BF"/>
                <w:spacing w:val="1"/>
              </w:rPr>
              <w:t>ti</w:t>
            </w:r>
            <w:r w:rsidRPr="008A27CB">
              <w:rPr>
                <w:rFonts w:ascii="Cambria" w:hAnsi="Cambria" w:cs="Arial"/>
                <w:bCs/>
                <w:color w:val="17365D" w:themeColor="text2" w:themeShade="BF"/>
              </w:rPr>
              <w:t>o</w:t>
            </w:r>
            <w:r w:rsidRPr="008A27CB">
              <w:rPr>
                <w:rFonts w:ascii="Cambria" w:hAnsi="Cambria" w:cs="Arial"/>
                <w:bCs/>
                <w:color w:val="17365D" w:themeColor="text2" w:themeShade="BF"/>
                <w:spacing w:val="-1"/>
              </w:rPr>
              <w:t>n</w:t>
            </w:r>
            <w:r w:rsidRPr="008A27CB">
              <w:rPr>
                <w:rFonts w:ascii="Cambria" w:hAnsi="Cambria" w:cs="Arial"/>
                <w:bCs/>
                <w:color w:val="17365D" w:themeColor="text2" w:themeShade="BF"/>
                <w:spacing w:val="-3"/>
              </w:rPr>
              <w:t>s</w:t>
            </w:r>
            <w:r w:rsidRPr="008A27CB">
              <w:rPr>
                <w:rFonts w:ascii="Cambria" w:hAnsi="Cambria" w:cs="Arial"/>
                <w:bCs/>
                <w:color w:val="17365D" w:themeColor="text2" w:themeShade="BF"/>
              </w:rPr>
              <w:t>:</w:t>
            </w:r>
          </w:p>
        </w:tc>
        <w:tc>
          <w:tcPr>
            <w:tcW w:w="6144" w:type="dxa"/>
            <w:gridSpan w:val="2"/>
            <w:shd w:val="clear" w:color="auto" w:fill="auto"/>
          </w:tcPr>
          <w:p w14:paraId="6CDE6BBD" w14:textId="67183A45" w:rsidR="00A42A88" w:rsidRPr="008A27CB" w:rsidRDefault="00250CB7"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At least m</w:t>
            </w:r>
            <w:r w:rsidR="00D31383">
              <w:rPr>
                <w:rFonts w:ascii="Cambria" w:hAnsi="Cambria" w:cs="Times New Roman"/>
                <w:color w:val="17365D" w:themeColor="text2" w:themeShade="BF"/>
                <w:sz w:val="24"/>
                <w:szCs w:val="24"/>
              </w:rPr>
              <w:t>onthly base</w:t>
            </w:r>
            <w:r>
              <w:rPr>
                <w:rFonts w:ascii="Cambria" w:hAnsi="Cambria" w:cs="Times New Roman"/>
                <w:color w:val="17365D" w:themeColor="text2" w:themeShade="BF"/>
                <w:sz w:val="24"/>
                <w:szCs w:val="24"/>
              </w:rPr>
              <w:t>d</w:t>
            </w:r>
            <w:r w:rsidR="00D31383">
              <w:rPr>
                <w:rFonts w:ascii="Cambria" w:hAnsi="Cambria" w:cs="Times New Roman"/>
                <w:color w:val="17365D" w:themeColor="text2" w:themeShade="BF"/>
                <w:sz w:val="24"/>
                <w:szCs w:val="24"/>
              </w:rPr>
              <w:t xml:space="preserve"> data exports from all participating GP Practices. </w:t>
            </w:r>
          </w:p>
        </w:tc>
      </w:tr>
      <w:tr w:rsidR="00D471AC" w:rsidRPr="0048685F" w14:paraId="3B394083" w14:textId="77777777" w:rsidTr="0094430F">
        <w:tc>
          <w:tcPr>
            <w:tcW w:w="3349" w:type="dxa"/>
            <w:shd w:val="clear" w:color="auto" w:fill="auto"/>
          </w:tcPr>
          <w:p w14:paraId="1D883948" w14:textId="77777777" w:rsidR="00D471AC" w:rsidRPr="008A27CB" w:rsidRDefault="00D471AC" w:rsidP="0048685F">
            <w:pPr>
              <w:widowControl w:val="0"/>
              <w:autoSpaceDE w:val="0"/>
              <w:autoSpaceDN w:val="0"/>
              <w:adjustRightInd w:val="0"/>
              <w:spacing w:after="0"/>
              <w:ind w:left="102"/>
              <w:rPr>
                <w:rFonts w:ascii="Cambria" w:hAnsi="Cambria" w:cs="Arial"/>
                <w:bCs/>
                <w:color w:val="17365D" w:themeColor="text2" w:themeShade="BF"/>
                <w:spacing w:val="1"/>
              </w:rPr>
            </w:pPr>
            <w:r w:rsidRPr="008A27CB">
              <w:rPr>
                <w:rFonts w:ascii="Cambria" w:hAnsi="Cambria" w:cs="Arial"/>
                <w:bCs/>
                <w:color w:val="17365D" w:themeColor="text2" w:themeShade="BF"/>
                <w:spacing w:val="1"/>
              </w:rPr>
              <w:t>Data Controller(s)</w:t>
            </w:r>
          </w:p>
        </w:tc>
        <w:tc>
          <w:tcPr>
            <w:tcW w:w="6144" w:type="dxa"/>
            <w:gridSpan w:val="2"/>
            <w:shd w:val="clear" w:color="auto" w:fill="auto"/>
          </w:tcPr>
          <w:p w14:paraId="0E0A4657" w14:textId="77777777" w:rsidR="00D471AC" w:rsidRPr="008A27CB" w:rsidRDefault="00B87E3D"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General Practice</w:t>
            </w:r>
          </w:p>
        </w:tc>
      </w:tr>
      <w:tr w:rsidR="00D471AC" w:rsidRPr="0048685F" w14:paraId="55841500" w14:textId="77777777" w:rsidTr="0094430F">
        <w:tc>
          <w:tcPr>
            <w:tcW w:w="3349" w:type="dxa"/>
            <w:shd w:val="clear" w:color="auto" w:fill="auto"/>
          </w:tcPr>
          <w:p w14:paraId="1E6CB151" w14:textId="77777777" w:rsidR="00D471AC" w:rsidRPr="008A27CB" w:rsidRDefault="00D471AC" w:rsidP="0048685F">
            <w:pPr>
              <w:widowControl w:val="0"/>
              <w:autoSpaceDE w:val="0"/>
              <w:autoSpaceDN w:val="0"/>
              <w:adjustRightInd w:val="0"/>
              <w:spacing w:after="0"/>
              <w:ind w:left="102"/>
              <w:rPr>
                <w:rFonts w:ascii="Cambria" w:hAnsi="Cambria" w:cs="Arial"/>
                <w:bCs/>
                <w:color w:val="17365D" w:themeColor="text2" w:themeShade="BF"/>
                <w:spacing w:val="1"/>
              </w:rPr>
            </w:pPr>
            <w:r w:rsidRPr="008A27CB">
              <w:rPr>
                <w:rFonts w:ascii="Cambria" w:hAnsi="Cambria" w:cs="Arial"/>
                <w:bCs/>
                <w:color w:val="17365D" w:themeColor="text2" w:themeShade="BF"/>
                <w:spacing w:val="1"/>
              </w:rPr>
              <w:t>Data Processor(s)</w:t>
            </w:r>
          </w:p>
        </w:tc>
        <w:tc>
          <w:tcPr>
            <w:tcW w:w="6144" w:type="dxa"/>
            <w:gridSpan w:val="2"/>
            <w:shd w:val="clear" w:color="auto" w:fill="auto"/>
          </w:tcPr>
          <w:p w14:paraId="4ADB2E17" w14:textId="3A246463" w:rsidR="00D471AC" w:rsidRPr="008A27CB" w:rsidRDefault="00B87E3D"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Health Intelligence Ltd</w:t>
            </w:r>
            <w:r w:rsidR="00D31383">
              <w:rPr>
                <w:rFonts w:ascii="Cambria" w:hAnsi="Cambria" w:cs="Times New Roman"/>
                <w:color w:val="17365D" w:themeColor="text2" w:themeShade="BF"/>
                <w:sz w:val="24"/>
                <w:szCs w:val="24"/>
              </w:rPr>
              <w:t xml:space="preserve"> (HI)</w:t>
            </w:r>
          </w:p>
        </w:tc>
      </w:tr>
      <w:tr w:rsidR="00A42A88" w:rsidRPr="0048685F" w14:paraId="1CEF6123" w14:textId="77777777" w:rsidTr="0094430F">
        <w:tc>
          <w:tcPr>
            <w:tcW w:w="3349" w:type="dxa"/>
            <w:shd w:val="clear" w:color="auto" w:fill="auto"/>
          </w:tcPr>
          <w:p w14:paraId="47268960" w14:textId="77777777" w:rsidR="00A42A88" w:rsidRPr="008A27CB" w:rsidRDefault="00A42A88" w:rsidP="0048685F">
            <w:pPr>
              <w:widowControl w:val="0"/>
              <w:autoSpaceDE w:val="0"/>
              <w:autoSpaceDN w:val="0"/>
              <w:adjustRightInd w:val="0"/>
              <w:spacing w:after="0" w:line="252" w:lineRule="exact"/>
              <w:ind w:left="102" w:right="64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C</w:t>
            </w:r>
            <w:r w:rsidRPr="008A27CB">
              <w:rPr>
                <w:rFonts w:ascii="Cambria" w:hAnsi="Cambria" w:cs="Arial"/>
                <w:bCs/>
                <w:color w:val="17365D" w:themeColor="text2" w:themeShade="BF"/>
              </w:rPr>
              <w:t>ross</w:t>
            </w:r>
            <w:r w:rsidRPr="008A27CB">
              <w:rPr>
                <w:rFonts w:ascii="Cambria" w:hAnsi="Cambria" w:cs="Arial"/>
                <w:bCs/>
                <w:color w:val="17365D" w:themeColor="text2" w:themeShade="BF"/>
                <w:spacing w:val="1"/>
              </w:rPr>
              <w:t xml:space="preserve"> </w:t>
            </w:r>
            <w:r w:rsidRPr="008A27CB">
              <w:rPr>
                <w:rFonts w:ascii="Cambria" w:hAnsi="Cambria" w:cs="Arial"/>
                <w:bCs/>
                <w:color w:val="17365D" w:themeColor="text2" w:themeShade="BF"/>
              </w:rPr>
              <w:t>re</w:t>
            </w:r>
            <w:r w:rsidRPr="008A27CB">
              <w:rPr>
                <w:rFonts w:ascii="Cambria" w:hAnsi="Cambria" w:cs="Arial"/>
                <w:bCs/>
                <w:color w:val="17365D" w:themeColor="text2" w:themeShade="BF"/>
                <w:spacing w:val="-1"/>
              </w:rPr>
              <w:t>f</w:t>
            </w:r>
            <w:r w:rsidRPr="008A27CB">
              <w:rPr>
                <w:rFonts w:ascii="Cambria" w:hAnsi="Cambria" w:cs="Arial"/>
                <w:bCs/>
                <w:color w:val="17365D" w:themeColor="text2" w:themeShade="BF"/>
              </w:rPr>
              <w:t>ere</w:t>
            </w:r>
            <w:r w:rsidRPr="008A27CB">
              <w:rPr>
                <w:rFonts w:ascii="Cambria" w:hAnsi="Cambria" w:cs="Arial"/>
                <w:bCs/>
                <w:color w:val="17365D" w:themeColor="text2" w:themeShade="BF"/>
                <w:spacing w:val="-1"/>
              </w:rPr>
              <w:t>n</w:t>
            </w:r>
            <w:r w:rsidRPr="008A27CB">
              <w:rPr>
                <w:rFonts w:ascii="Cambria" w:hAnsi="Cambria" w:cs="Arial"/>
                <w:bCs/>
                <w:color w:val="17365D" w:themeColor="text2" w:themeShade="BF"/>
              </w:rPr>
              <w:t>ce</w:t>
            </w:r>
            <w:r w:rsidRPr="008A27CB">
              <w:rPr>
                <w:rFonts w:ascii="Cambria" w:hAnsi="Cambria" w:cs="Arial"/>
                <w:bCs/>
                <w:color w:val="17365D" w:themeColor="text2" w:themeShade="BF"/>
                <w:spacing w:val="-2"/>
              </w:rPr>
              <w:t xml:space="preserve"> </w:t>
            </w:r>
            <w:r w:rsidRPr="008A27CB">
              <w:rPr>
                <w:rFonts w:ascii="Cambria" w:hAnsi="Cambria" w:cs="Arial"/>
                <w:bCs/>
                <w:color w:val="17365D" w:themeColor="text2" w:themeShade="BF"/>
                <w:spacing w:val="1"/>
              </w:rPr>
              <w:t>t</w:t>
            </w:r>
            <w:r w:rsidRPr="008A27CB">
              <w:rPr>
                <w:rFonts w:ascii="Cambria" w:hAnsi="Cambria" w:cs="Arial"/>
                <w:bCs/>
                <w:color w:val="17365D" w:themeColor="text2" w:themeShade="BF"/>
              </w:rPr>
              <w:t xml:space="preserve">o </w:t>
            </w:r>
            <w:r w:rsidRPr="008A27CB">
              <w:rPr>
                <w:rFonts w:ascii="Cambria" w:hAnsi="Cambria" w:cs="Arial"/>
                <w:bCs/>
                <w:color w:val="17365D" w:themeColor="text2" w:themeShade="BF"/>
                <w:spacing w:val="-2"/>
              </w:rPr>
              <w:t>o</w:t>
            </w:r>
            <w:r w:rsidRPr="008A27CB">
              <w:rPr>
                <w:rFonts w:ascii="Cambria" w:hAnsi="Cambria" w:cs="Arial"/>
                <w:bCs/>
                <w:color w:val="17365D" w:themeColor="text2" w:themeShade="BF"/>
                <w:spacing w:val="1"/>
              </w:rPr>
              <w:t>t</w:t>
            </w:r>
            <w:r w:rsidRPr="008A27CB">
              <w:rPr>
                <w:rFonts w:ascii="Cambria" w:hAnsi="Cambria" w:cs="Arial"/>
                <w:bCs/>
                <w:color w:val="17365D" w:themeColor="text2" w:themeShade="BF"/>
                <w:spacing w:val="-3"/>
              </w:rPr>
              <w:t>h</w:t>
            </w:r>
            <w:r w:rsidRPr="008A27CB">
              <w:rPr>
                <w:rFonts w:ascii="Cambria" w:hAnsi="Cambria" w:cs="Arial"/>
                <w:bCs/>
                <w:color w:val="17365D" w:themeColor="text2" w:themeShade="BF"/>
              </w:rPr>
              <w:t>er pro</w:t>
            </w:r>
            <w:r w:rsidRPr="008A27CB">
              <w:rPr>
                <w:rFonts w:ascii="Cambria" w:hAnsi="Cambria" w:cs="Arial"/>
                <w:bCs/>
                <w:color w:val="17365D" w:themeColor="text2" w:themeShade="BF"/>
                <w:spacing w:val="-2"/>
              </w:rPr>
              <w:t>j</w:t>
            </w:r>
            <w:r w:rsidRPr="008A27CB">
              <w:rPr>
                <w:rFonts w:ascii="Cambria" w:hAnsi="Cambria" w:cs="Arial"/>
                <w:bCs/>
                <w:color w:val="17365D" w:themeColor="text2" w:themeShade="BF"/>
              </w:rPr>
              <w:t>e</w:t>
            </w:r>
            <w:r w:rsidRPr="008A27CB">
              <w:rPr>
                <w:rFonts w:ascii="Cambria" w:hAnsi="Cambria" w:cs="Arial"/>
                <w:bCs/>
                <w:color w:val="17365D" w:themeColor="text2" w:themeShade="BF"/>
                <w:spacing w:val="-1"/>
              </w:rPr>
              <w:t>c</w:t>
            </w:r>
            <w:r w:rsidRPr="008A27CB">
              <w:rPr>
                <w:rFonts w:ascii="Cambria" w:hAnsi="Cambria" w:cs="Arial"/>
                <w:bCs/>
                <w:color w:val="17365D" w:themeColor="text2" w:themeShade="BF"/>
                <w:spacing w:val="1"/>
              </w:rPr>
              <w:t>t</w:t>
            </w:r>
            <w:r w:rsidRPr="008A27CB">
              <w:rPr>
                <w:rFonts w:ascii="Cambria" w:hAnsi="Cambria" w:cs="Arial"/>
                <w:bCs/>
                <w:color w:val="17365D" w:themeColor="text2" w:themeShade="BF"/>
              </w:rPr>
              <w:t>s:</w:t>
            </w:r>
          </w:p>
        </w:tc>
        <w:tc>
          <w:tcPr>
            <w:tcW w:w="6144" w:type="dxa"/>
            <w:gridSpan w:val="2"/>
            <w:shd w:val="clear" w:color="auto" w:fill="auto"/>
          </w:tcPr>
          <w:p w14:paraId="0680F97A" w14:textId="32C86278" w:rsidR="00B87E3D" w:rsidRPr="008A27CB" w:rsidRDefault="00D31383" w:rsidP="0048685F">
            <w:pPr>
              <w:widowControl w:val="0"/>
              <w:autoSpaceDE w:val="0"/>
              <w:autoSpaceDN w:val="0"/>
              <w:adjustRightInd w:val="0"/>
              <w:spacing w:after="0"/>
              <w:rPr>
                <w:rFonts w:ascii="Cambria" w:hAnsi="Cambria" w:cs="Times New Roman"/>
                <w:color w:val="17365D" w:themeColor="text2" w:themeShade="BF"/>
                <w:sz w:val="24"/>
                <w:szCs w:val="24"/>
              </w:rPr>
            </w:pPr>
            <w:r>
              <w:rPr>
                <w:rFonts w:ascii="Cambria" w:hAnsi="Cambria" w:cs="Times New Roman"/>
                <w:color w:val="17365D" w:themeColor="text2" w:themeShade="BF"/>
                <w:sz w:val="24"/>
                <w:szCs w:val="24"/>
              </w:rPr>
              <w:t>None.</w:t>
            </w:r>
          </w:p>
        </w:tc>
      </w:tr>
      <w:tr w:rsidR="00A42A88" w:rsidRPr="0048685F" w14:paraId="4C61A533" w14:textId="77777777" w:rsidTr="0094430F">
        <w:tc>
          <w:tcPr>
            <w:tcW w:w="3349" w:type="dxa"/>
            <w:vMerge w:val="restart"/>
            <w:shd w:val="clear" w:color="auto" w:fill="auto"/>
          </w:tcPr>
          <w:p w14:paraId="266E4ED0"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bCs/>
                <w:color w:val="17365D" w:themeColor="text2" w:themeShade="BF"/>
                <w:spacing w:val="-1"/>
              </w:rPr>
              <w:t>P</w:t>
            </w:r>
            <w:r w:rsidRPr="008A27CB">
              <w:rPr>
                <w:rFonts w:ascii="Cambria" w:hAnsi="Cambria" w:cs="Arial"/>
                <w:bCs/>
                <w:color w:val="17365D" w:themeColor="text2" w:themeShade="BF"/>
              </w:rPr>
              <w:t>ro</w:t>
            </w:r>
            <w:r w:rsidRPr="008A27CB">
              <w:rPr>
                <w:rFonts w:ascii="Cambria" w:hAnsi="Cambria" w:cs="Arial"/>
                <w:bCs/>
                <w:color w:val="17365D" w:themeColor="text2" w:themeShade="BF"/>
                <w:spacing w:val="-1"/>
              </w:rPr>
              <w:t>j</w:t>
            </w:r>
            <w:r w:rsidRPr="008A27CB">
              <w:rPr>
                <w:rFonts w:ascii="Cambria" w:hAnsi="Cambria" w:cs="Arial"/>
                <w:bCs/>
                <w:color w:val="17365D" w:themeColor="text2" w:themeShade="BF"/>
              </w:rPr>
              <w:t>e</w:t>
            </w:r>
            <w:r w:rsidRPr="008A27CB">
              <w:rPr>
                <w:rFonts w:ascii="Cambria" w:hAnsi="Cambria" w:cs="Arial"/>
                <w:bCs/>
                <w:color w:val="17365D" w:themeColor="text2" w:themeShade="BF"/>
                <w:spacing w:val="-1"/>
              </w:rPr>
              <w:t>c</w:t>
            </w:r>
            <w:r w:rsidRPr="008A27CB">
              <w:rPr>
                <w:rFonts w:ascii="Cambria" w:hAnsi="Cambria" w:cs="Arial"/>
                <w:bCs/>
                <w:color w:val="17365D" w:themeColor="text2" w:themeShade="BF"/>
              </w:rPr>
              <w:t>t</w:t>
            </w:r>
            <w:r w:rsidRPr="008A27CB">
              <w:rPr>
                <w:rFonts w:ascii="Cambria" w:hAnsi="Cambria" w:cs="Arial"/>
                <w:bCs/>
                <w:color w:val="17365D" w:themeColor="text2" w:themeShade="BF"/>
                <w:spacing w:val="2"/>
              </w:rPr>
              <w:t xml:space="preserve"> </w:t>
            </w:r>
            <w:r w:rsidRPr="008A27CB">
              <w:rPr>
                <w:rFonts w:ascii="Cambria" w:hAnsi="Cambria" w:cs="Arial"/>
                <w:bCs/>
                <w:color w:val="17365D" w:themeColor="text2" w:themeShade="BF"/>
                <w:spacing w:val="1"/>
              </w:rPr>
              <w:t>M</w:t>
            </w:r>
            <w:r w:rsidRPr="008A27CB">
              <w:rPr>
                <w:rFonts w:ascii="Cambria" w:hAnsi="Cambria" w:cs="Arial"/>
                <w:bCs/>
                <w:color w:val="17365D" w:themeColor="text2" w:themeShade="BF"/>
              </w:rPr>
              <w:t>a</w:t>
            </w:r>
            <w:r w:rsidRPr="008A27CB">
              <w:rPr>
                <w:rFonts w:ascii="Cambria" w:hAnsi="Cambria" w:cs="Arial"/>
                <w:bCs/>
                <w:color w:val="17365D" w:themeColor="text2" w:themeShade="BF"/>
                <w:spacing w:val="-1"/>
              </w:rPr>
              <w:t>n</w:t>
            </w:r>
            <w:r w:rsidRPr="008A27CB">
              <w:rPr>
                <w:rFonts w:ascii="Cambria" w:hAnsi="Cambria" w:cs="Arial"/>
                <w:bCs/>
                <w:color w:val="17365D" w:themeColor="text2" w:themeShade="BF"/>
              </w:rPr>
              <w:t>a</w:t>
            </w:r>
            <w:r w:rsidRPr="008A27CB">
              <w:rPr>
                <w:rFonts w:ascii="Cambria" w:hAnsi="Cambria" w:cs="Arial"/>
                <w:bCs/>
                <w:color w:val="17365D" w:themeColor="text2" w:themeShade="BF"/>
                <w:spacing w:val="-1"/>
              </w:rPr>
              <w:t>g</w:t>
            </w:r>
            <w:r w:rsidRPr="008A27CB">
              <w:rPr>
                <w:rFonts w:ascii="Cambria" w:hAnsi="Cambria" w:cs="Arial"/>
                <w:bCs/>
                <w:color w:val="17365D" w:themeColor="text2" w:themeShade="BF"/>
                <w:spacing w:val="-3"/>
              </w:rPr>
              <w:t>e</w:t>
            </w:r>
            <w:r w:rsidRPr="008A27CB">
              <w:rPr>
                <w:rFonts w:ascii="Cambria" w:hAnsi="Cambria" w:cs="Arial"/>
                <w:bCs/>
                <w:color w:val="17365D" w:themeColor="text2" w:themeShade="BF"/>
              </w:rPr>
              <w:t>r:</w:t>
            </w:r>
          </w:p>
        </w:tc>
        <w:tc>
          <w:tcPr>
            <w:tcW w:w="1863" w:type="dxa"/>
            <w:shd w:val="clear" w:color="auto" w:fill="auto"/>
          </w:tcPr>
          <w:p w14:paraId="70D245E5"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N</w:t>
            </w:r>
            <w:r w:rsidRPr="008A27CB">
              <w:rPr>
                <w:rFonts w:ascii="Cambria" w:hAnsi="Cambria" w:cs="Arial"/>
                <w:color w:val="17365D" w:themeColor="text2" w:themeShade="BF"/>
              </w:rPr>
              <w:t>ame:</w:t>
            </w:r>
          </w:p>
        </w:tc>
        <w:tc>
          <w:tcPr>
            <w:tcW w:w="4281" w:type="dxa"/>
            <w:shd w:val="clear" w:color="auto" w:fill="auto"/>
          </w:tcPr>
          <w:p w14:paraId="4DD05535" w14:textId="6E036AC0" w:rsidR="00A42A88" w:rsidRPr="008A27CB" w:rsidRDefault="00D31383"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sidRPr="00D31383">
              <w:rPr>
                <w:rFonts w:ascii="Times New Roman" w:hAnsi="Times New Roman" w:cs="Times New Roman"/>
                <w:color w:val="17365D" w:themeColor="text2" w:themeShade="BF"/>
                <w:sz w:val="24"/>
                <w:szCs w:val="24"/>
              </w:rPr>
              <w:t xml:space="preserve">Adelaide Mitchell </w:t>
            </w:r>
          </w:p>
        </w:tc>
      </w:tr>
      <w:tr w:rsidR="00A42A88" w:rsidRPr="0048685F" w14:paraId="35821058" w14:textId="77777777" w:rsidTr="0094430F">
        <w:tc>
          <w:tcPr>
            <w:tcW w:w="3349" w:type="dxa"/>
            <w:vMerge/>
            <w:shd w:val="clear" w:color="auto" w:fill="auto"/>
          </w:tcPr>
          <w:p w14:paraId="590B724A"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272C55C7"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2"/>
              </w:rPr>
              <w:t>T</w:t>
            </w:r>
            <w:r w:rsidRPr="008A27CB">
              <w:rPr>
                <w:rFonts w:ascii="Cambria" w:hAnsi="Cambria" w:cs="Arial"/>
                <w:color w:val="17365D" w:themeColor="text2" w:themeShade="BF"/>
                <w:spacing w:val="-1"/>
              </w:rPr>
              <w:t>i</w:t>
            </w:r>
            <w:r w:rsidRPr="008A27CB">
              <w:rPr>
                <w:rFonts w:ascii="Cambria" w:hAnsi="Cambria" w:cs="Arial"/>
                <w:color w:val="17365D" w:themeColor="text2" w:themeShade="BF"/>
                <w:spacing w:val="1"/>
              </w:rPr>
              <w:t>t</w:t>
            </w:r>
            <w:r w:rsidRPr="008A27CB">
              <w:rPr>
                <w:rFonts w:ascii="Cambria" w:hAnsi="Cambria" w:cs="Arial"/>
                <w:color w:val="17365D" w:themeColor="text2" w:themeShade="BF"/>
                <w:spacing w:val="-1"/>
              </w:rPr>
              <w:t>l</w:t>
            </w:r>
            <w:r w:rsidRPr="008A27CB">
              <w:rPr>
                <w:rFonts w:ascii="Cambria" w:hAnsi="Cambria" w:cs="Arial"/>
                <w:color w:val="17365D" w:themeColor="text2" w:themeShade="BF"/>
              </w:rPr>
              <w:t>e:</w:t>
            </w:r>
          </w:p>
        </w:tc>
        <w:tc>
          <w:tcPr>
            <w:tcW w:w="4281" w:type="dxa"/>
            <w:shd w:val="clear" w:color="auto" w:fill="auto"/>
          </w:tcPr>
          <w:p w14:paraId="6AE38569" w14:textId="1423275D" w:rsidR="00A42A88" w:rsidRPr="008A27CB" w:rsidRDefault="001F3EFC"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DESP Co-ordinator</w:t>
            </w:r>
          </w:p>
        </w:tc>
      </w:tr>
      <w:tr w:rsidR="00A42A88" w:rsidRPr="0048685F" w14:paraId="5EEDFA52" w14:textId="77777777" w:rsidTr="0094430F">
        <w:tc>
          <w:tcPr>
            <w:tcW w:w="3349" w:type="dxa"/>
            <w:vMerge/>
            <w:shd w:val="clear" w:color="auto" w:fill="auto"/>
          </w:tcPr>
          <w:p w14:paraId="59B9DBE8"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4A362840"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D</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p</w:t>
            </w:r>
            <w:r w:rsidRPr="008A27CB">
              <w:rPr>
                <w:rFonts w:ascii="Cambria" w:hAnsi="Cambria" w:cs="Arial"/>
                <w:color w:val="17365D" w:themeColor="text2" w:themeShade="BF"/>
              </w:rPr>
              <w:t>ar</w:t>
            </w:r>
            <w:r w:rsidRPr="008A27CB">
              <w:rPr>
                <w:rFonts w:ascii="Cambria" w:hAnsi="Cambria" w:cs="Arial"/>
                <w:color w:val="17365D" w:themeColor="text2" w:themeShade="BF"/>
                <w:spacing w:val="1"/>
              </w:rPr>
              <w:t>tm</w:t>
            </w:r>
            <w:r w:rsidRPr="008A27CB">
              <w:rPr>
                <w:rFonts w:ascii="Cambria" w:hAnsi="Cambria" w:cs="Arial"/>
                <w:color w:val="17365D" w:themeColor="text2" w:themeShade="BF"/>
                <w:spacing w:val="-3"/>
              </w:rPr>
              <w:t>e</w:t>
            </w:r>
            <w:r w:rsidRPr="008A27CB">
              <w:rPr>
                <w:rFonts w:ascii="Cambria" w:hAnsi="Cambria" w:cs="Arial"/>
                <w:color w:val="17365D" w:themeColor="text2" w:themeShade="BF"/>
              </w:rPr>
              <w:t>n</w:t>
            </w:r>
            <w:r w:rsidRPr="008A27CB">
              <w:rPr>
                <w:rFonts w:ascii="Cambria" w:hAnsi="Cambria" w:cs="Arial"/>
                <w:color w:val="17365D" w:themeColor="text2" w:themeShade="BF"/>
                <w:spacing w:val="-2"/>
              </w:rPr>
              <w:t>t</w:t>
            </w:r>
            <w:r w:rsidRPr="008A27CB">
              <w:rPr>
                <w:rFonts w:ascii="Cambria" w:hAnsi="Cambria" w:cs="Arial"/>
                <w:color w:val="17365D" w:themeColor="text2" w:themeShade="BF"/>
              </w:rPr>
              <w:t>:</w:t>
            </w:r>
          </w:p>
        </w:tc>
        <w:tc>
          <w:tcPr>
            <w:tcW w:w="4281" w:type="dxa"/>
            <w:shd w:val="clear" w:color="auto" w:fill="auto"/>
          </w:tcPr>
          <w:p w14:paraId="1AB2F858" w14:textId="25E0A150" w:rsidR="00A42A88" w:rsidRPr="008A27CB" w:rsidRDefault="00D31383"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Support Services Department</w:t>
            </w:r>
          </w:p>
        </w:tc>
      </w:tr>
      <w:tr w:rsidR="00A42A88" w:rsidRPr="0048685F" w14:paraId="549CD64F" w14:textId="77777777" w:rsidTr="0094430F">
        <w:tc>
          <w:tcPr>
            <w:tcW w:w="3349" w:type="dxa"/>
            <w:vMerge/>
            <w:shd w:val="clear" w:color="auto" w:fill="auto"/>
          </w:tcPr>
          <w:p w14:paraId="6AA8F806"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6F3FEF05"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2"/>
              </w:rPr>
              <w:t>T</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l</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p</w:t>
            </w:r>
            <w:r w:rsidRPr="008A27CB">
              <w:rPr>
                <w:rFonts w:ascii="Cambria" w:hAnsi="Cambria" w:cs="Arial"/>
                <w:color w:val="17365D" w:themeColor="text2" w:themeShade="BF"/>
              </w:rPr>
              <w:t>h</w:t>
            </w:r>
            <w:r w:rsidRPr="008A27CB">
              <w:rPr>
                <w:rFonts w:ascii="Cambria" w:hAnsi="Cambria" w:cs="Arial"/>
                <w:color w:val="17365D" w:themeColor="text2" w:themeShade="BF"/>
                <w:spacing w:val="-1"/>
              </w:rPr>
              <w:t>o</w:t>
            </w:r>
            <w:r w:rsidRPr="008A27CB">
              <w:rPr>
                <w:rFonts w:ascii="Cambria" w:hAnsi="Cambria" w:cs="Arial"/>
                <w:color w:val="17365D" w:themeColor="text2" w:themeShade="BF"/>
              </w:rPr>
              <w:t>n</w:t>
            </w:r>
            <w:r w:rsidRPr="008A27CB">
              <w:rPr>
                <w:rFonts w:ascii="Cambria" w:hAnsi="Cambria" w:cs="Arial"/>
                <w:color w:val="17365D" w:themeColor="text2" w:themeShade="BF"/>
                <w:spacing w:val="-1"/>
              </w:rPr>
              <w:t>e</w:t>
            </w:r>
            <w:r w:rsidRPr="008A27CB">
              <w:rPr>
                <w:rFonts w:ascii="Cambria" w:hAnsi="Cambria" w:cs="Arial"/>
                <w:color w:val="17365D" w:themeColor="text2" w:themeShade="BF"/>
              </w:rPr>
              <w:t>:</w:t>
            </w:r>
          </w:p>
        </w:tc>
        <w:tc>
          <w:tcPr>
            <w:tcW w:w="4281" w:type="dxa"/>
            <w:shd w:val="clear" w:color="auto" w:fill="auto"/>
          </w:tcPr>
          <w:p w14:paraId="02C181CA" w14:textId="27B641AF" w:rsidR="00A42A88" w:rsidRPr="008A27CB" w:rsidRDefault="00D31383"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 xml:space="preserve">01270 </w:t>
            </w:r>
            <w:r w:rsidR="00250CB7">
              <w:rPr>
                <w:rFonts w:ascii="Times New Roman" w:hAnsi="Times New Roman" w:cs="Times New Roman"/>
                <w:color w:val="17365D" w:themeColor="text2" w:themeShade="BF"/>
                <w:sz w:val="24"/>
                <w:szCs w:val="24"/>
              </w:rPr>
              <w:t>527 373</w:t>
            </w:r>
          </w:p>
        </w:tc>
      </w:tr>
      <w:tr w:rsidR="00A42A88" w:rsidRPr="0048685F" w14:paraId="7E207407" w14:textId="77777777" w:rsidTr="0094430F">
        <w:tc>
          <w:tcPr>
            <w:tcW w:w="3349" w:type="dxa"/>
            <w:vMerge/>
            <w:shd w:val="clear" w:color="auto" w:fill="auto"/>
          </w:tcPr>
          <w:p w14:paraId="1FD669D3"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7FA674F4"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E</w:t>
            </w:r>
            <w:r w:rsidRPr="008A27CB">
              <w:rPr>
                <w:rFonts w:ascii="Cambria" w:hAnsi="Cambria" w:cs="Arial"/>
                <w:color w:val="17365D" w:themeColor="text2" w:themeShade="BF"/>
                <w:spacing w:val="1"/>
              </w:rPr>
              <w:t>m</w:t>
            </w:r>
            <w:r w:rsidRPr="008A27CB">
              <w:rPr>
                <w:rFonts w:ascii="Cambria" w:hAnsi="Cambria" w:cs="Arial"/>
                <w:color w:val="17365D" w:themeColor="text2" w:themeShade="BF"/>
              </w:rPr>
              <w:t>a</w:t>
            </w:r>
            <w:r w:rsidRPr="008A27CB">
              <w:rPr>
                <w:rFonts w:ascii="Cambria" w:hAnsi="Cambria" w:cs="Arial"/>
                <w:color w:val="17365D" w:themeColor="text2" w:themeShade="BF"/>
                <w:spacing w:val="-1"/>
              </w:rPr>
              <w:t>i</w:t>
            </w:r>
            <w:r w:rsidRPr="008A27CB">
              <w:rPr>
                <w:rFonts w:ascii="Cambria" w:hAnsi="Cambria" w:cs="Arial"/>
                <w:color w:val="17365D" w:themeColor="text2" w:themeShade="BF"/>
              </w:rPr>
              <w:t>l</w:t>
            </w:r>
          </w:p>
        </w:tc>
        <w:tc>
          <w:tcPr>
            <w:tcW w:w="4281" w:type="dxa"/>
            <w:shd w:val="clear" w:color="auto" w:fill="auto"/>
          </w:tcPr>
          <w:p w14:paraId="2FE1A269" w14:textId="28D0B41E" w:rsidR="00A42A88" w:rsidRPr="008A27CB" w:rsidRDefault="00D31383"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sidRPr="00D31383">
              <w:rPr>
                <w:rFonts w:ascii="Times New Roman" w:hAnsi="Times New Roman" w:cs="Times New Roman"/>
                <w:color w:val="17365D" w:themeColor="text2" w:themeShade="BF"/>
                <w:sz w:val="24"/>
                <w:szCs w:val="24"/>
              </w:rPr>
              <w:t>Adelaide.Mitchell@health-intelligence.com</w:t>
            </w:r>
          </w:p>
        </w:tc>
      </w:tr>
      <w:tr w:rsidR="00A42A88" w:rsidRPr="0048685F" w14:paraId="527ACE53" w14:textId="77777777" w:rsidTr="0094430F">
        <w:tc>
          <w:tcPr>
            <w:tcW w:w="3349" w:type="dxa"/>
            <w:vMerge w:val="restart"/>
            <w:shd w:val="clear" w:color="auto" w:fill="auto"/>
          </w:tcPr>
          <w:p w14:paraId="3E10213C" w14:textId="77777777" w:rsidR="00A42A88" w:rsidRPr="008A27CB" w:rsidRDefault="00A42A88" w:rsidP="0048685F">
            <w:pPr>
              <w:widowControl w:val="0"/>
              <w:autoSpaceDE w:val="0"/>
              <w:autoSpaceDN w:val="0"/>
              <w:adjustRightInd w:val="0"/>
              <w:spacing w:after="0"/>
              <w:ind w:left="102"/>
              <w:rPr>
                <w:rFonts w:ascii="Cambria" w:hAnsi="Cambria" w:cs="Arial"/>
                <w:color w:val="17365D" w:themeColor="text2" w:themeShade="BF"/>
              </w:rPr>
            </w:pPr>
            <w:r w:rsidRPr="008A27CB">
              <w:rPr>
                <w:rFonts w:ascii="Cambria" w:hAnsi="Cambria" w:cs="Arial"/>
                <w:bCs/>
                <w:color w:val="17365D" w:themeColor="text2" w:themeShade="BF"/>
                <w:spacing w:val="1"/>
              </w:rPr>
              <w:t>I</w:t>
            </w:r>
            <w:r w:rsidRPr="008A27CB">
              <w:rPr>
                <w:rFonts w:ascii="Cambria" w:hAnsi="Cambria" w:cs="Arial"/>
                <w:bCs/>
                <w:color w:val="17365D" w:themeColor="text2" w:themeShade="BF"/>
              </w:rPr>
              <w:t>nfo</w:t>
            </w:r>
            <w:r w:rsidRPr="008A27CB">
              <w:rPr>
                <w:rFonts w:ascii="Cambria" w:hAnsi="Cambria" w:cs="Arial"/>
                <w:bCs/>
                <w:color w:val="17365D" w:themeColor="text2" w:themeShade="BF"/>
                <w:spacing w:val="-2"/>
              </w:rPr>
              <w:t>r</w:t>
            </w:r>
            <w:r w:rsidRPr="008A27CB">
              <w:rPr>
                <w:rFonts w:ascii="Cambria" w:hAnsi="Cambria" w:cs="Arial"/>
                <w:bCs/>
                <w:color w:val="17365D" w:themeColor="text2" w:themeShade="BF"/>
              </w:rPr>
              <w:t>ma</w:t>
            </w:r>
            <w:r w:rsidRPr="008A27CB">
              <w:rPr>
                <w:rFonts w:ascii="Cambria" w:hAnsi="Cambria" w:cs="Arial"/>
                <w:bCs/>
                <w:color w:val="17365D" w:themeColor="text2" w:themeShade="BF"/>
                <w:spacing w:val="-1"/>
              </w:rPr>
              <w:t>t</w:t>
            </w:r>
            <w:r w:rsidRPr="008A27CB">
              <w:rPr>
                <w:rFonts w:ascii="Cambria" w:hAnsi="Cambria" w:cs="Arial"/>
                <w:bCs/>
                <w:color w:val="17365D" w:themeColor="text2" w:themeShade="BF"/>
                <w:spacing w:val="1"/>
              </w:rPr>
              <w:t>i</w:t>
            </w:r>
            <w:r w:rsidRPr="008A27CB">
              <w:rPr>
                <w:rFonts w:ascii="Cambria" w:hAnsi="Cambria" w:cs="Arial"/>
                <w:bCs/>
                <w:color w:val="17365D" w:themeColor="text2" w:themeShade="BF"/>
              </w:rPr>
              <w:t>on</w:t>
            </w:r>
            <w:r w:rsidRPr="008A27CB">
              <w:rPr>
                <w:rFonts w:ascii="Cambria" w:hAnsi="Cambria" w:cs="Arial"/>
                <w:bCs/>
                <w:color w:val="17365D" w:themeColor="text2" w:themeShade="BF"/>
                <w:spacing w:val="2"/>
              </w:rPr>
              <w:t xml:space="preserve"> </w:t>
            </w:r>
            <w:r w:rsidRPr="008A27CB">
              <w:rPr>
                <w:rFonts w:ascii="Cambria" w:hAnsi="Cambria" w:cs="Arial"/>
                <w:bCs/>
                <w:color w:val="17365D" w:themeColor="text2" w:themeShade="BF"/>
                <w:spacing w:val="-8"/>
              </w:rPr>
              <w:t>A</w:t>
            </w:r>
            <w:r w:rsidRPr="008A27CB">
              <w:rPr>
                <w:rFonts w:ascii="Cambria" w:hAnsi="Cambria" w:cs="Arial"/>
                <w:bCs/>
                <w:color w:val="17365D" w:themeColor="text2" w:themeShade="BF"/>
              </w:rPr>
              <w:t>s</w:t>
            </w:r>
            <w:r w:rsidRPr="008A27CB">
              <w:rPr>
                <w:rFonts w:ascii="Cambria" w:hAnsi="Cambria" w:cs="Arial"/>
                <w:bCs/>
                <w:color w:val="17365D" w:themeColor="text2" w:themeShade="BF"/>
                <w:spacing w:val="-1"/>
              </w:rPr>
              <w:t>s</w:t>
            </w:r>
            <w:r w:rsidRPr="008A27CB">
              <w:rPr>
                <w:rFonts w:ascii="Cambria" w:hAnsi="Cambria" w:cs="Arial"/>
                <w:bCs/>
                <w:color w:val="17365D" w:themeColor="text2" w:themeShade="BF"/>
              </w:rPr>
              <w:t>et</w:t>
            </w:r>
            <w:r w:rsidRPr="008A27CB">
              <w:rPr>
                <w:rFonts w:ascii="Cambria" w:hAnsi="Cambria" w:cs="Arial"/>
                <w:bCs/>
                <w:color w:val="17365D" w:themeColor="text2" w:themeShade="BF"/>
                <w:spacing w:val="2"/>
              </w:rPr>
              <w:t xml:space="preserve"> </w:t>
            </w:r>
            <w:r w:rsidRPr="008A27CB">
              <w:rPr>
                <w:rFonts w:ascii="Cambria" w:hAnsi="Cambria" w:cs="Arial"/>
                <w:bCs/>
                <w:color w:val="17365D" w:themeColor="text2" w:themeShade="BF"/>
                <w:spacing w:val="-4"/>
              </w:rPr>
              <w:t>O</w:t>
            </w:r>
            <w:r w:rsidRPr="008A27CB">
              <w:rPr>
                <w:rFonts w:ascii="Cambria" w:hAnsi="Cambria" w:cs="Arial"/>
                <w:bCs/>
                <w:color w:val="17365D" w:themeColor="text2" w:themeShade="BF"/>
                <w:spacing w:val="3"/>
              </w:rPr>
              <w:t>w</w:t>
            </w:r>
            <w:r w:rsidRPr="008A27CB">
              <w:rPr>
                <w:rFonts w:ascii="Cambria" w:hAnsi="Cambria" w:cs="Arial"/>
                <w:bCs/>
                <w:color w:val="17365D" w:themeColor="text2" w:themeShade="BF"/>
                <w:spacing w:val="-3"/>
              </w:rPr>
              <w:t>n</w:t>
            </w:r>
            <w:r w:rsidRPr="008A27CB">
              <w:rPr>
                <w:rFonts w:ascii="Cambria" w:hAnsi="Cambria" w:cs="Arial"/>
                <w:bCs/>
                <w:color w:val="17365D" w:themeColor="text2" w:themeShade="BF"/>
              </w:rPr>
              <w:t>er</w:t>
            </w:r>
            <w:r w:rsidR="00BB434B">
              <w:rPr>
                <w:rFonts w:ascii="Cambria" w:hAnsi="Cambria" w:cs="Arial"/>
                <w:bCs/>
                <w:color w:val="17365D" w:themeColor="text2" w:themeShade="BF"/>
              </w:rPr>
              <w:t xml:space="preserve"> / Administrator</w:t>
            </w:r>
            <w:r w:rsidRPr="008A27CB">
              <w:rPr>
                <w:rFonts w:ascii="Cambria" w:hAnsi="Cambria" w:cs="Arial"/>
                <w:bCs/>
                <w:color w:val="17365D" w:themeColor="text2" w:themeShade="BF"/>
              </w:rPr>
              <w:t>:</w:t>
            </w:r>
          </w:p>
          <w:p w14:paraId="0BD7DBD5" w14:textId="77777777" w:rsidR="00A42A88" w:rsidRPr="008A27CB" w:rsidRDefault="00A42A88" w:rsidP="0048685F">
            <w:pPr>
              <w:widowControl w:val="0"/>
              <w:autoSpaceDE w:val="0"/>
              <w:autoSpaceDN w:val="0"/>
              <w:adjustRightInd w:val="0"/>
              <w:spacing w:after="0"/>
              <w:ind w:left="102" w:right="26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sz w:val="16"/>
                <w:szCs w:val="16"/>
              </w:rPr>
              <w:t>(</w:t>
            </w:r>
            <w:r w:rsidRPr="008A27CB">
              <w:rPr>
                <w:rFonts w:ascii="Cambria" w:hAnsi="Cambria" w:cs="Arial"/>
                <w:color w:val="17365D" w:themeColor="text2" w:themeShade="BF"/>
                <w:spacing w:val="1"/>
                <w:sz w:val="16"/>
                <w:szCs w:val="16"/>
              </w:rPr>
              <w:t>A</w:t>
            </w:r>
            <w:r w:rsidRPr="008A27CB">
              <w:rPr>
                <w:rFonts w:ascii="Cambria" w:hAnsi="Cambria" w:cs="Arial"/>
                <w:color w:val="17365D" w:themeColor="text2" w:themeShade="BF"/>
                <w:sz w:val="16"/>
                <w:szCs w:val="16"/>
              </w:rPr>
              <w:t>ll</w:t>
            </w:r>
            <w:r w:rsidRPr="008A27CB">
              <w:rPr>
                <w:rFonts w:ascii="Cambria" w:hAnsi="Cambria" w:cs="Arial"/>
                <w:color w:val="17365D" w:themeColor="text2" w:themeShade="BF"/>
                <w:spacing w:val="-1"/>
                <w:sz w:val="16"/>
                <w:szCs w:val="16"/>
              </w:rPr>
              <w:t xml:space="preserve"> </w:t>
            </w:r>
            <w:r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pacing w:val="-1"/>
                <w:sz w:val="16"/>
                <w:szCs w:val="16"/>
              </w:rPr>
              <w:t>ys</w:t>
            </w:r>
            <w:r w:rsidRPr="008A27CB">
              <w:rPr>
                <w:rFonts w:ascii="Cambria" w:hAnsi="Cambria" w:cs="Arial"/>
                <w:color w:val="17365D" w:themeColor="text2" w:themeShade="BF"/>
                <w:spacing w:val="1"/>
                <w:sz w:val="16"/>
                <w:szCs w:val="16"/>
              </w:rPr>
              <w:t>t</w:t>
            </w:r>
            <w:r w:rsidRPr="008A27CB">
              <w:rPr>
                <w:rFonts w:ascii="Cambria" w:hAnsi="Cambria" w:cs="Arial"/>
                <w:color w:val="17365D" w:themeColor="text2" w:themeShade="BF"/>
                <w:spacing w:val="-3"/>
                <w:sz w:val="16"/>
                <w:szCs w:val="16"/>
              </w:rPr>
              <w:t>e</w:t>
            </w:r>
            <w:r w:rsidRPr="008A27CB">
              <w:rPr>
                <w:rFonts w:ascii="Cambria" w:hAnsi="Cambria" w:cs="Arial"/>
                <w:color w:val="17365D" w:themeColor="text2" w:themeShade="BF"/>
                <w:sz w:val="16"/>
                <w:szCs w:val="16"/>
              </w:rPr>
              <w:t>m</w:t>
            </w:r>
            <w:r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pacing w:val="-3"/>
                <w:sz w:val="16"/>
                <w:szCs w:val="16"/>
              </w:rPr>
              <w:t>a</w:t>
            </w:r>
            <w:r w:rsidRPr="008A27CB">
              <w:rPr>
                <w:rFonts w:ascii="Cambria" w:hAnsi="Cambria" w:cs="Arial"/>
                <w:color w:val="17365D" w:themeColor="text2" w:themeShade="BF"/>
                <w:spacing w:val="1"/>
                <w:sz w:val="16"/>
                <w:szCs w:val="16"/>
              </w:rPr>
              <w:t>ss</w:t>
            </w:r>
            <w:r w:rsidRPr="008A27CB">
              <w:rPr>
                <w:rFonts w:ascii="Cambria" w:hAnsi="Cambria" w:cs="Arial"/>
                <w:color w:val="17365D" w:themeColor="text2" w:themeShade="BF"/>
                <w:spacing w:val="-3"/>
                <w:sz w:val="16"/>
                <w:szCs w:val="16"/>
              </w:rPr>
              <w:t>e</w:t>
            </w:r>
            <w:r w:rsidRPr="008A27CB">
              <w:rPr>
                <w:rFonts w:ascii="Cambria" w:hAnsi="Cambria" w:cs="Arial"/>
                <w:color w:val="17365D" w:themeColor="text2" w:themeShade="BF"/>
                <w:spacing w:val="1"/>
                <w:sz w:val="16"/>
                <w:szCs w:val="16"/>
              </w:rPr>
              <w:t>t</w:t>
            </w:r>
            <w:r w:rsidRPr="008A27CB">
              <w:rPr>
                <w:rFonts w:ascii="Cambria" w:hAnsi="Cambria" w:cs="Arial"/>
                <w:color w:val="17365D" w:themeColor="text2" w:themeShade="BF"/>
                <w:sz w:val="16"/>
                <w:szCs w:val="16"/>
              </w:rPr>
              <w:t>s</w:t>
            </w:r>
            <w:r w:rsidRPr="008A27CB">
              <w:rPr>
                <w:rFonts w:ascii="Cambria" w:hAnsi="Cambria" w:cs="Arial"/>
                <w:color w:val="17365D" w:themeColor="text2" w:themeShade="BF"/>
                <w:spacing w:val="-2"/>
                <w:sz w:val="16"/>
                <w:szCs w:val="16"/>
              </w:rPr>
              <w:t xml:space="preserve"> </w:t>
            </w:r>
            <w:r w:rsidRPr="008A27CB">
              <w:rPr>
                <w:rFonts w:ascii="Cambria" w:hAnsi="Cambria" w:cs="Arial"/>
                <w:color w:val="17365D" w:themeColor="text2" w:themeShade="BF"/>
                <w:spacing w:val="3"/>
                <w:sz w:val="16"/>
                <w:szCs w:val="16"/>
              </w:rPr>
              <w:t>m</w:t>
            </w:r>
            <w:r w:rsidRPr="008A27CB">
              <w:rPr>
                <w:rFonts w:ascii="Cambria" w:hAnsi="Cambria" w:cs="Arial"/>
                <w:color w:val="17365D" w:themeColor="text2" w:themeShade="BF"/>
                <w:spacing w:val="-3"/>
                <w:sz w:val="16"/>
                <w:szCs w:val="16"/>
              </w:rPr>
              <w:t>u</w:t>
            </w:r>
            <w:r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z w:val="16"/>
                <w:szCs w:val="16"/>
              </w:rPr>
              <w:t xml:space="preserve">t </w:t>
            </w:r>
            <w:r w:rsidRPr="008A27CB">
              <w:rPr>
                <w:rFonts w:ascii="Cambria" w:hAnsi="Cambria" w:cs="Arial"/>
                <w:color w:val="17365D" w:themeColor="text2" w:themeShade="BF"/>
                <w:spacing w:val="-1"/>
                <w:sz w:val="16"/>
                <w:szCs w:val="16"/>
              </w:rPr>
              <w:t>hav</w:t>
            </w:r>
            <w:r w:rsidRPr="008A27CB">
              <w:rPr>
                <w:rFonts w:ascii="Cambria" w:hAnsi="Cambria" w:cs="Arial"/>
                <w:color w:val="17365D" w:themeColor="text2" w:themeShade="BF"/>
                <w:sz w:val="16"/>
                <w:szCs w:val="16"/>
              </w:rPr>
              <w:t>e</w:t>
            </w:r>
            <w:r w:rsidRPr="008A27CB">
              <w:rPr>
                <w:rFonts w:ascii="Cambria" w:hAnsi="Cambria" w:cs="Arial"/>
                <w:color w:val="17365D" w:themeColor="text2" w:themeShade="BF"/>
                <w:spacing w:val="1"/>
                <w:sz w:val="16"/>
                <w:szCs w:val="16"/>
              </w:rPr>
              <w:t xml:space="preserve"> </w:t>
            </w:r>
            <w:r w:rsidRPr="008A27CB">
              <w:rPr>
                <w:rFonts w:ascii="Cambria" w:hAnsi="Cambria" w:cs="Arial"/>
                <w:color w:val="17365D" w:themeColor="text2" w:themeShade="BF"/>
                <w:spacing w:val="-1"/>
                <w:sz w:val="16"/>
                <w:szCs w:val="16"/>
              </w:rPr>
              <w:t>a</w:t>
            </w:r>
            <w:r w:rsidRPr="008A27CB">
              <w:rPr>
                <w:rFonts w:ascii="Cambria" w:hAnsi="Cambria" w:cs="Arial"/>
                <w:color w:val="17365D" w:themeColor="text2" w:themeShade="BF"/>
                <w:sz w:val="16"/>
                <w:szCs w:val="16"/>
              </w:rPr>
              <w:t xml:space="preserve">n </w:t>
            </w:r>
            <w:r w:rsidRPr="008A27CB">
              <w:rPr>
                <w:rFonts w:ascii="Cambria" w:hAnsi="Cambria" w:cs="Arial"/>
                <w:color w:val="17365D" w:themeColor="text2" w:themeShade="BF"/>
                <w:spacing w:val="1"/>
                <w:sz w:val="16"/>
                <w:szCs w:val="16"/>
              </w:rPr>
              <w:t>I</w:t>
            </w:r>
            <w:r w:rsidRPr="008A27CB">
              <w:rPr>
                <w:rFonts w:ascii="Cambria" w:hAnsi="Cambria" w:cs="Arial"/>
                <w:color w:val="17365D" w:themeColor="text2" w:themeShade="BF"/>
                <w:spacing w:val="-1"/>
                <w:sz w:val="16"/>
                <w:szCs w:val="16"/>
              </w:rPr>
              <w:t>n</w:t>
            </w:r>
            <w:r w:rsidRPr="008A27CB">
              <w:rPr>
                <w:rFonts w:ascii="Cambria" w:hAnsi="Cambria" w:cs="Arial"/>
                <w:color w:val="17365D" w:themeColor="text2" w:themeShade="BF"/>
                <w:spacing w:val="1"/>
                <w:sz w:val="16"/>
                <w:szCs w:val="16"/>
              </w:rPr>
              <w:t>f</w:t>
            </w:r>
            <w:r w:rsidRPr="008A27CB">
              <w:rPr>
                <w:rFonts w:ascii="Cambria" w:hAnsi="Cambria" w:cs="Arial"/>
                <w:color w:val="17365D" w:themeColor="text2" w:themeShade="BF"/>
                <w:spacing w:val="-1"/>
                <w:sz w:val="16"/>
                <w:szCs w:val="16"/>
              </w:rPr>
              <w:t>o</w:t>
            </w:r>
            <w:r w:rsidRPr="008A27CB">
              <w:rPr>
                <w:rFonts w:ascii="Cambria" w:hAnsi="Cambria" w:cs="Arial"/>
                <w:color w:val="17365D" w:themeColor="text2" w:themeShade="BF"/>
                <w:spacing w:val="-3"/>
                <w:sz w:val="16"/>
                <w:szCs w:val="16"/>
              </w:rPr>
              <w:t>r</w:t>
            </w:r>
            <w:r w:rsidRPr="008A27CB">
              <w:rPr>
                <w:rFonts w:ascii="Cambria" w:hAnsi="Cambria" w:cs="Arial"/>
                <w:color w:val="17365D" w:themeColor="text2" w:themeShade="BF"/>
                <w:spacing w:val="3"/>
                <w:sz w:val="16"/>
                <w:szCs w:val="16"/>
              </w:rPr>
              <w:t>m</w:t>
            </w:r>
            <w:r w:rsidRPr="008A27CB">
              <w:rPr>
                <w:rFonts w:ascii="Cambria" w:hAnsi="Cambria" w:cs="Arial"/>
                <w:color w:val="17365D" w:themeColor="text2" w:themeShade="BF"/>
                <w:spacing w:val="-1"/>
                <w:sz w:val="16"/>
                <w:szCs w:val="16"/>
              </w:rPr>
              <w:t>at</w:t>
            </w:r>
            <w:r w:rsidRPr="008A27CB">
              <w:rPr>
                <w:rFonts w:ascii="Cambria" w:hAnsi="Cambria" w:cs="Arial"/>
                <w:color w:val="17365D" w:themeColor="text2" w:themeShade="BF"/>
                <w:sz w:val="16"/>
                <w:szCs w:val="16"/>
              </w:rPr>
              <w:t xml:space="preserve">ion </w:t>
            </w:r>
            <w:r w:rsidRPr="008A27CB">
              <w:rPr>
                <w:rFonts w:ascii="Cambria" w:hAnsi="Cambria" w:cs="Arial"/>
                <w:color w:val="17365D" w:themeColor="text2" w:themeShade="BF"/>
                <w:spacing w:val="-2"/>
                <w:sz w:val="16"/>
                <w:szCs w:val="16"/>
              </w:rPr>
              <w:t>A</w:t>
            </w:r>
            <w:r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pacing w:val="-1"/>
                <w:sz w:val="16"/>
                <w:szCs w:val="16"/>
              </w:rPr>
              <w:t>e</w:t>
            </w:r>
            <w:r w:rsidRPr="008A27CB">
              <w:rPr>
                <w:rFonts w:ascii="Cambria" w:hAnsi="Cambria" w:cs="Arial"/>
                <w:color w:val="17365D" w:themeColor="text2" w:themeShade="BF"/>
                <w:sz w:val="16"/>
                <w:szCs w:val="16"/>
              </w:rPr>
              <w:t>t O</w:t>
            </w:r>
            <w:r w:rsidRPr="008A27CB">
              <w:rPr>
                <w:rFonts w:ascii="Cambria" w:hAnsi="Cambria" w:cs="Arial"/>
                <w:color w:val="17365D" w:themeColor="text2" w:themeShade="BF"/>
                <w:spacing w:val="-4"/>
                <w:sz w:val="16"/>
                <w:szCs w:val="16"/>
              </w:rPr>
              <w:t>w</w:t>
            </w:r>
            <w:r w:rsidRPr="008A27CB">
              <w:rPr>
                <w:rFonts w:ascii="Cambria" w:hAnsi="Cambria" w:cs="Arial"/>
                <w:color w:val="17365D" w:themeColor="text2" w:themeShade="BF"/>
                <w:spacing w:val="-1"/>
                <w:sz w:val="16"/>
                <w:szCs w:val="16"/>
              </w:rPr>
              <w:t>ne</w:t>
            </w:r>
            <w:r w:rsidRPr="008A27CB">
              <w:rPr>
                <w:rFonts w:ascii="Cambria" w:hAnsi="Cambria" w:cs="Arial"/>
                <w:color w:val="17365D" w:themeColor="text2" w:themeShade="BF"/>
                <w:sz w:val="16"/>
                <w:szCs w:val="16"/>
              </w:rPr>
              <w:t xml:space="preserve">r </w:t>
            </w:r>
            <w:r w:rsidRPr="008A27CB">
              <w:rPr>
                <w:rFonts w:ascii="Cambria" w:hAnsi="Cambria" w:cs="Arial"/>
                <w:color w:val="17365D" w:themeColor="text2" w:themeShade="BF"/>
                <w:spacing w:val="-1"/>
                <w:sz w:val="16"/>
                <w:szCs w:val="16"/>
              </w:rPr>
              <w:t>(</w:t>
            </w:r>
            <w:r w:rsidRPr="008A27CB">
              <w:rPr>
                <w:rFonts w:ascii="Cambria" w:hAnsi="Cambria" w:cs="Arial"/>
                <w:color w:val="17365D" w:themeColor="text2" w:themeShade="BF"/>
                <w:spacing w:val="1"/>
                <w:sz w:val="16"/>
                <w:szCs w:val="16"/>
              </w:rPr>
              <w:t>IA</w:t>
            </w:r>
            <w:r w:rsidRPr="008A27CB">
              <w:rPr>
                <w:rFonts w:ascii="Cambria" w:hAnsi="Cambria" w:cs="Arial"/>
                <w:color w:val="17365D" w:themeColor="text2" w:themeShade="BF"/>
                <w:sz w:val="16"/>
                <w:szCs w:val="16"/>
              </w:rPr>
              <w:t>O</w:t>
            </w:r>
            <w:r w:rsidRPr="008A27CB">
              <w:rPr>
                <w:rFonts w:ascii="Cambria" w:hAnsi="Cambria" w:cs="Arial"/>
                <w:color w:val="17365D" w:themeColor="text2" w:themeShade="BF"/>
                <w:spacing w:val="-1"/>
                <w:sz w:val="16"/>
                <w:szCs w:val="16"/>
              </w:rPr>
              <w:t>)</w:t>
            </w:r>
            <w:r w:rsidR="00BB434B">
              <w:rPr>
                <w:rFonts w:ascii="Cambria" w:hAnsi="Cambria" w:cs="Arial"/>
                <w:color w:val="17365D" w:themeColor="text2" w:themeShade="BF"/>
                <w:spacing w:val="-1"/>
                <w:sz w:val="16"/>
                <w:szCs w:val="16"/>
              </w:rPr>
              <w:t xml:space="preserve"> or Information Asset Administrator (IAA)</w:t>
            </w:r>
            <w:r w:rsidRPr="008A27CB">
              <w:rPr>
                <w:rFonts w:ascii="Cambria" w:hAnsi="Cambria" w:cs="Arial"/>
                <w:color w:val="17365D" w:themeColor="text2" w:themeShade="BF"/>
                <w:sz w:val="16"/>
                <w:szCs w:val="16"/>
              </w:rPr>
              <w:t xml:space="preserve">. </w:t>
            </w:r>
            <w:r w:rsidRPr="008A27CB">
              <w:rPr>
                <w:rFonts w:ascii="Cambria" w:hAnsi="Cambria" w:cs="Arial"/>
                <w:color w:val="17365D" w:themeColor="text2" w:themeShade="BF"/>
                <w:spacing w:val="1"/>
                <w:sz w:val="16"/>
                <w:szCs w:val="16"/>
              </w:rPr>
              <w:t>I</w:t>
            </w:r>
            <w:r w:rsidRPr="008A27CB">
              <w:rPr>
                <w:rFonts w:ascii="Cambria" w:hAnsi="Cambria" w:cs="Arial"/>
                <w:color w:val="17365D" w:themeColor="text2" w:themeShade="BF"/>
                <w:spacing w:val="-2"/>
                <w:sz w:val="16"/>
                <w:szCs w:val="16"/>
              </w:rPr>
              <w:t>A</w:t>
            </w:r>
            <w:r w:rsidRPr="008A27CB">
              <w:rPr>
                <w:rFonts w:ascii="Cambria" w:hAnsi="Cambria" w:cs="Arial"/>
                <w:color w:val="17365D" w:themeColor="text2" w:themeShade="BF"/>
                <w:sz w:val="16"/>
                <w:szCs w:val="16"/>
              </w:rPr>
              <w:t>O</w:t>
            </w:r>
            <w:r w:rsidR="00BB434B">
              <w:rPr>
                <w:rFonts w:ascii="Cambria" w:hAnsi="Cambria" w:cs="Arial"/>
                <w:color w:val="17365D" w:themeColor="text2" w:themeShade="BF"/>
                <w:sz w:val="16"/>
                <w:szCs w:val="16"/>
              </w:rPr>
              <w:t>’</w:t>
            </w:r>
            <w:r w:rsidRPr="008A27CB">
              <w:rPr>
                <w:rFonts w:ascii="Cambria" w:hAnsi="Cambria" w:cs="Arial"/>
                <w:color w:val="17365D" w:themeColor="text2" w:themeShade="BF"/>
                <w:sz w:val="16"/>
                <w:szCs w:val="16"/>
              </w:rPr>
              <w:t>s</w:t>
            </w:r>
            <w:r w:rsidRPr="008A27CB">
              <w:rPr>
                <w:rFonts w:ascii="Cambria" w:hAnsi="Cambria" w:cs="Arial"/>
                <w:color w:val="17365D" w:themeColor="text2" w:themeShade="BF"/>
                <w:spacing w:val="-21"/>
                <w:sz w:val="16"/>
                <w:szCs w:val="16"/>
              </w:rPr>
              <w:t xml:space="preserve"> </w:t>
            </w:r>
            <w:r w:rsidR="00BB434B">
              <w:rPr>
                <w:rFonts w:ascii="Cambria" w:hAnsi="Cambria" w:cs="Arial"/>
                <w:color w:val="17365D" w:themeColor="text2" w:themeShade="BF"/>
                <w:spacing w:val="-21"/>
                <w:sz w:val="16"/>
                <w:szCs w:val="16"/>
              </w:rPr>
              <w:t xml:space="preserve">&amp;   IAA’s </w:t>
            </w:r>
            <w:r w:rsidRPr="008A27CB">
              <w:rPr>
                <w:rFonts w:ascii="Cambria" w:hAnsi="Cambria" w:cs="Arial"/>
                <w:color w:val="17365D" w:themeColor="text2" w:themeShade="BF"/>
                <w:spacing w:val="-1"/>
                <w:sz w:val="16"/>
                <w:szCs w:val="16"/>
              </w:rPr>
              <w:t>ar</w:t>
            </w:r>
            <w:r w:rsidRPr="008A27CB">
              <w:rPr>
                <w:rFonts w:ascii="Cambria" w:hAnsi="Cambria" w:cs="Arial"/>
                <w:color w:val="17365D" w:themeColor="text2" w:themeShade="BF"/>
                <w:sz w:val="16"/>
                <w:szCs w:val="16"/>
              </w:rPr>
              <w:t xml:space="preserve">e </w:t>
            </w:r>
            <w:r w:rsidRPr="008A27CB">
              <w:rPr>
                <w:rFonts w:ascii="Cambria" w:hAnsi="Cambria" w:cs="Arial"/>
                <w:color w:val="17365D" w:themeColor="text2" w:themeShade="BF"/>
                <w:spacing w:val="-1"/>
                <w:sz w:val="16"/>
                <w:szCs w:val="16"/>
              </w:rPr>
              <w:t>nor</w:t>
            </w:r>
            <w:r w:rsidRPr="008A27CB">
              <w:rPr>
                <w:rFonts w:ascii="Cambria" w:hAnsi="Cambria" w:cs="Arial"/>
                <w:color w:val="17365D" w:themeColor="text2" w:themeShade="BF"/>
                <w:spacing w:val="3"/>
                <w:sz w:val="16"/>
                <w:szCs w:val="16"/>
              </w:rPr>
              <w:t>m</w:t>
            </w:r>
            <w:r w:rsidRPr="008A27CB">
              <w:rPr>
                <w:rFonts w:ascii="Cambria" w:hAnsi="Cambria" w:cs="Arial"/>
                <w:color w:val="17365D" w:themeColor="text2" w:themeShade="BF"/>
                <w:spacing w:val="-1"/>
                <w:sz w:val="16"/>
                <w:szCs w:val="16"/>
              </w:rPr>
              <w:t>a</w:t>
            </w:r>
            <w:r w:rsidRPr="008A27CB">
              <w:rPr>
                <w:rFonts w:ascii="Cambria" w:hAnsi="Cambria" w:cs="Arial"/>
                <w:color w:val="17365D" w:themeColor="text2" w:themeShade="BF"/>
                <w:sz w:val="16"/>
                <w:szCs w:val="16"/>
              </w:rPr>
              <w:t>lly</w:t>
            </w:r>
            <w:r w:rsidRPr="008A27CB">
              <w:rPr>
                <w:rFonts w:ascii="Cambria" w:hAnsi="Cambria" w:cs="Arial"/>
                <w:color w:val="17365D" w:themeColor="text2" w:themeShade="BF"/>
                <w:spacing w:val="-2"/>
                <w:sz w:val="16"/>
                <w:szCs w:val="16"/>
              </w:rPr>
              <w:t xml:space="preserve"> </w:t>
            </w:r>
            <w:r w:rsidRPr="008A27CB">
              <w:rPr>
                <w:rFonts w:ascii="Cambria" w:hAnsi="Cambria" w:cs="Arial"/>
                <w:color w:val="17365D" w:themeColor="text2" w:themeShade="BF"/>
                <w:spacing w:val="1"/>
                <w:sz w:val="16"/>
                <w:szCs w:val="16"/>
              </w:rPr>
              <w:t>t</w:t>
            </w:r>
            <w:r w:rsidRPr="008A27CB">
              <w:rPr>
                <w:rFonts w:ascii="Cambria" w:hAnsi="Cambria" w:cs="Arial"/>
                <w:color w:val="17365D" w:themeColor="text2" w:themeShade="BF"/>
                <w:spacing w:val="-1"/>
                <w:sz w:val="16"/>
                <w:szCs w:val="16"/>
              </w:rPr>
              <w:t>h</w:t>
            </w:r>
            <w:r w:rsidRPr="008A27CB">
              <w:rPr>
                <w:rFonts w:ascii="Cambria" w:hAnsi="Cambria" w:cs="Arial"/>
                <w:color w:val="17365D" w:themeColor="text2" w:themeShade="BF"/>
                <w:sz w:val="16"/>
                <w:szCs w:val="16"/>
              </w:rPr>
              <w:t>e</w:t>
            </w:r>
            <w:r w:rsidRPr="008A27CB">
              <w:rPr>
                <w:rFonts w:ascii="Cambria" w:hAnsi="Cambria" w:cs="Arial"/>
                <w:color w:val="17365D" w:themeColor="text2" w:themeShade="BF"/>
                <w:spacing w:val="1"/>
                <w:sz w:val="16"/>
                <w:szCs w:val="16"/>
              </w:rPr>
              <w:t xml:space="preserve"> </w:t>
            </w:r>
            <w:r w:rsidR="00BB434B" w:rsidRPr="008A27CB">
              <w:rPr>
                <w:rFonts w:ascii="Cambria" w:hAnsi="Cambria" w:cs="Arial"/>
                <w:color w:val="17365D" w:themeColor="text2" w:themeShade="BF"/>
                <w:spacing w:val="1"/>
                <w:sz w:val="16"/>
                <w:szCs w:val="16"/>
              </w:rPr>
              <w:t>S</w:t>
            </w:r>
            <w:r w:rsidR="00BB434B" w:rsidRPr="008A27CB">
              <w:rPr>
                <w:rFonts w:ascii="Cambria" w:hAnsi="Cambria" w:cs="Arial"/>
                <w:color w:val="17365D" w:themeColor="text2" w:themeShade="BF"/>
                <w:spacing w:val="-1"/>
                <w:sz w:val="16"/>
                <w:szCs w:val="16"/>
              </w:rPr>
              <w:t>ys</w:t>
            </w:r>
            <w:r w:rsidR="00BB434B" w:rsidRPr="008A27CB">
              <w:rPr>
                <w:rFonts w:ascii="Cambria" w:hAnsi="Cambria" w:cs="Arial"/>
                <w:color w:val="17365D" w:themeColor="text2" w:themeShade="BF"/>
                <w:spacing w:val="1"/>
                <w:sz w:val="16"/>
                <w:szCs w:val="16"/>
              </w:rPr>
              <w:t>t</w:t>
            </w:r>
            <w:r w:rsidR="00BB434B" w:rsidRPr="008A27CB">
              <w:rPr>
                <w:rFonts w:ascii="Cambria" w:hAnsi="Cambria" w:cs="Arial"/>
                <w:color w:val="17365D" w:themeColor="text2" w:themeShade="BF"/>
                <w:spacing w:val="-3"/>
                <w:sz w:val="16"/>
                <w:szCs w:val="16"/>
              </w:rPr>
              <w:t>e</w:t>
            </w:r>
            <w:r w:rsidR="00BB434B" w:rsidRPr="008A27CB">
              <w:rPr>
                <w:rFonts w:ascii="Cambria" w:hAnsi="Cambria" w:cs="Arial"/>
                <w:color w:val="17365D" w:themeColor="text2" w:themeShade="BF"/>
                <w:sz w:val="16"/>
                <w:szCs w:val="16"/>
              </w:rPr>
              <w:t>m</w:t>
            </w:r>
            <w:r w:rsidR="00BB434B" w:rsidRPr="008A27CB">
              <w:rPr>
                <w:rFonts w:ascii="Cambria" w:hAnsi="Cambria" w:cs="Arial"/>
                <w:color w:val="17365D" w:themeColor="text2" w:themeShade="BF"/>
                <w:spacing w:val="2"/>
                <w:sz w:val="16"/>
                <w:szCs w:val="16"/>
              </w:rPr>
              <w:t xml:space="preserve"> </w:t>
            </w:r>
            <w:r w:rsidR="00BB434B" w:rsidRPr="008A27CB">
              <w:rPr>
                <w:rFonts w:ascii="Cambria" w:hAnsi="Cambria" w:cs="Arial"/>
                <w:color w:val="17365D" w:themeColor="text2" w:themeShade="BF"/>
                <w:spacing w:val="-2"/>
                <w:sz w:val="16"/>
                <w:szCs w:val="16"/>
              </w:rPr>
              <w:t>M</w:t>
            </w:r>
            <w:r w:rsidR="00BB434B" w:rsidRPr="008A27CB">
              <w:rPr>
                <w:rFonts w:ascii="Cambria" w:hAnsi="Cambria" w:cs="Arial"/>
                <w:color w:val="17365D" w:themeColor="text2" w:themeShade="BF"/>
                <w:spacing w:val="-1"/>
                <w:sz w:val="16"/>
                <w:szCs w:val="16"/>
              </w:rPr>
              <w:t>anager</w:t>
            </w:r>
            <w:r w:rsidR="00BB434B" w:rsidRPr="008A27CB">
              <w:rPr>
                <w:rFonts w:ascii="Cambria" w:hAnsi="Cambria" w:cs="Arial"/>
                <w:color w:val="17365D" w:themeColor="text2" w:themeShade="BF"/>
                <w:sz w:val="16"/>
                <w:szCs w:val="16"/>
              </w:rPr>
              <w:t>s</w:t>
            </w:r>
            <w:r w:rsidR="00BB434B" w:rsidRPr="008A27CB">
              <w:rPr>
                <w:rFonts w:ascii="Cambria" w:hAnsi="Cambria" w:cs="Arial"/>
                <w:color w:val="17365D" w:themeColor="text2" w:themeShade="BF"/>
                <w:spacing w:val="2"/>
                <w:sz w:val="16"/>
                <w:szCs w:val="16"/>
              </w:rPr>
              <w:t xml:space="preserve"> </w:t>
            </w:r>
            <w:r w:rsidR="00BB434B" w:rsidRPr="008A27CB">
              <w:rPr>
                <w:rFonts w:ascii="Cambria" w:hAnsi="Cambria" w:cs="Arial"/>
                <w:color w:val="17365D" w:themeColor="text2" w:themeShade="BF"/>
                <w:sz w:val="16"/>
                <w:szCs w:val="16"/>
              </w:rPr>
              <w:t xml:space="preserve">/ </w:t>
            </w:r>
            <w:r w:rsidR="00BB434B" w:rsidRPr="008A27CB">
              <w:rPr>
                <w:rFonts w:ascii="Cambria" w:hAnsi="Cambria" w:cs="Arial"/>
                <w:color w:val="17365D" w:themeColor="text2" w:themeShade="BF"/>
                <w:spacing w:val="1"/>
                <w:sz w:val="16"/>
                <w:szCs w:val="16"/>
              </w:rPr>
              <w:t>P</w:t>
            </w:r>
            <w:r w:rsidR="00BB434B" w:rsidRPr="008A27CB">
              <w:rPr>
                <w:rFonts w:ascii="Cambria" w:hAnsi="Cambria" w:cs="Arial"/>
                <w:color w:val="17365D" w:themeColor="text2" w:themeShade="BF"/>
                <w:spacing w:val="-1"/>
                <w:sz w:val="16"/>
                <w:szCs w:val="16"/>
              </w:rPr>
              <w:t>ro</w:t>
            </w:r>
            <w:r w:rsidR="00BB434B" w:rsidRPr="008A27CB">
              <w:rPr>
                <w:rFonts w:ascii="Cambria" w:hAnsi="Cambria" w:cs="Arial"/>
                <w:color w:val="17365D" w:themeColor="text2" w:themeShade="BF"/>
                <w:sz w:val="16"/>
                <w:szCs w:val="16"/>
              </w:rPr>
              <w:t>j</w:t>
            </w:r>
            <w:r w:rsidR="00BB434B" w:rsidRPr="008A27CB">
              <w:rPr>
                <w:rFonts w:ascii="Cambria" w:hAnsi="Cambria" w:cs="Arial"/>
                <w:color w:val="17365D" w:themeColor="text2" w:themeShade="BF"/>
                <w:spacing w:val="-3"/>
                <w:sz w:val="16"/>
                <w:szCs w:val="16"/>
              </w:rPr>
              <w:t>e</w:t>
            </w:r>
            <w:r w:rsidR="00BB434B" w:rsidRPr="008A27CB">
              <w:rPr>
                <w:rFonts w:ascii="Cambria" w:hAnsi="Cambria" w:cs="Arial"/>
                <w:color w:val="17365D" w:themeColor="text2" w:themeShade="BF"/>
                <w:spacing w:val="1"/>
                <w:sz w:val="16"/>
                <w:szCs w:val="16"/>
              </w:rPr>
              <w:t>c</w:t>
            </w:r>
            <w:r w:rsidR="00BB434B" w:rsidRPr="008A27CB">
              <w:rPr>
                <w:rFonts w:ascii="Cambria" w:hAnsi="Cambria" w:cs="Arial"/>
                <w:color w:val="17365D" w:themeColor="text2" w:themeShade="BF"/>
                <w:sz w:val="16"/>
                <w:szCs w:val="16"/>
              </w:rPr>
              <w:t xml:space="preserve">t </w:t>
            </w:r>
            <w:r w:rsidR="00BB434B" w:rsidRPr="008A27CB">
              <w:rPr>
                <w:rFonts w:ascii="Cambria" w:hAnsi="Cambria" w:cs="Arial"/>
                <w:color w:val="17365D" w:themeColor="text2" w:themeShade="BF"/>
                <w:spacing w:val="-1"/>
                <w:sz w:val="16"/>
                <w:szCs w:val="16"/>
              </w:rPr>
              <w:t>Lead</w:t>
            </w:r>
            <w:r w:rsidR="00BB434B"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z w:val="16"/>
                <w:szCs w:val="16"/>
              </w:rPr>
              <w:t>)</w:t>
            </w:r>
          </w:p>
        </w:tc>
        <w:tc>
          <w:tcPr>
            <w:tcW w:w="1863" w:type="dxa"/>
            <w:shd w:val="clear" w:color="auto" w:fill="auto"/>
          </w:tcPr>
          <w:p w14:paraId="73193678"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N</w:t>
            </w:r>
            <w:r w:rsidRPr="008A27CB">
              <w:rPr>
                <w:rFonts w:ascii="Cambria" w:hAnsi="Cambria" w:cs="Arial"/>
                <w:color w:val="17365D" w:themeColor="text2" w:themeShade="BF"/>
              </w:rPr>
              <w:t>ame:</w:t>
            </w:r>
          </w:p>
        </w:tc>
        <w:tc>
          <w:tcPr>
            <w:tcW w:w="4281" w:type="dxa"/>
            <w:shd w:val="clear" w:color="auto" w:fill="auto"/>
          </w:tcPr>
          <w:p w14:paraId="294B8D5C" w14:textId="77777777" w:rsidR="00A42A88" w:rsidRPr="008A27CB" w:rsidRDefault="00B87E3D"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Chris Sagar</w:t>
            </w:r>
          </w:p>
        </w:tc>
      </w:tr>
      <w:tr w:rsidR="00A42A88" w:rsidRPr="0048685F" w14:paraId="06449BC5" w14:textId="77777777" w:rsidTr="0094430F">
        <w:tc>
          <w:tcPr>
            <w:tcW w:w="3349" w:type="dxa"/>
            <w:vMerge/>
            <w:shd w:val="clear" w:color="auto" w:fill="auto"/>
          </w:tcPr>
          <w:p w14:paraId="4C4A2011"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52BD04D1"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2"/>
              </w:rPr>
              <w:t>T</w:t>
            </w:r>
            <w:r w:rsidRPr="008A27CB">
              <w:rPr>
                <w:rFonts w:ascii="Cambria" w:hAnsi="Cambria" w:cs="Arial"/>
                <w:color w:val="17365D" w:themeColor="text2" w:themeShade="BF"/>
                <w:spacing w:val="-1"/>
              </w:rPr>
              <w:t>i</w:t>
            </w:r>
            <w:r w:rsidRPr="008A27CB">
              <w:rPr>
                <w:rFonts w:ascii="Cambria" w:hAnsi="Cambria" w:cs="Arial"/>
                <w:color w:val="17365D" w:themeColor="text2" w:themeShade="BF"/>
                <w:spacing w:val="1"/>
              </w:rPr>
              <w:t>t</w:t>
            </w:r>
            <w:r w:rsidRPr="008A27CB">
              <w:rPr>
                <w:rFonts w:ascii="Cambria" w:hAnsi="Cambria" w:cs="Arial"/>
                <w:color w:val="17365D" w:themeColor="text2" w:themeShade="BF"/>
                <w:spacing w:val="-1"/>
              </w:rPr>
              <w:t>l</w:t>
            </w:r>
            <w:r w:rsidRPr="008A27CB">
              <w:rPr>
                <w:rFonts w:ascii="Cambria" w:hAnsi="Cambria" w:cs="Arial"/>
                <w:color w:val="17365D" w:themeColor="text2" w:themeShade="BF"/>
              </w:rPr>
              <w:t>e:</w:t>
            </w:r>
          </w:p>
        </w:tc>
        <w:tc>
          <w:tcPr>
            <w:tcW w:w="4281" w:type="dxa"/>
            <w:shd w:val="clear" w:color="auto" w:fill="auto"/>
          </w:tcPr>
          <w:p w14:paraId="386E9B32"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IT Manager</w:t>
            </w:r>
          </w:p>
        </w:tc>
      </w:tr>
      <w:tr w:rsidR="00A42A88" w:rsidRPr="0048685F" w14:paraId="73F3DC50" w14:textId="77777777" w:rsidTr="0094430F">
        <w:tc>
          <w:tcPr>
            <w:tcW w:w="3349" w:type="dxa"/>
            <w:vMerge/>
            <w:shd w:val="clear" w:color="auto" w:fill="auto"/>
          </w:tcPr>
          <w:p w14:paraId="11187670"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72845E0F"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D</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p</w:t>
            </w:r>
            <w:r w:rsidRPr="008A27CB">
              <w:rPr>
                <w:rFonts w:ascii="Cambria" w:hAnsi="Cambria" w:cs="Arial"/>
                <w:color w:val="17365D" w:themeColor="text2" w:themeShade="BF"/>
              </w:rPr>
              <w:t>ar</w:t>
            </w:r>
            <w:r w:rsidRPr="008A27CB">
              <w:rPr>
                <w:rFonts w:ascii="Cambria" w:hAnsi="Cambria" w:cs="Arial"/>
                <w:color w:val="17365D" w:themeColor="text2" w:themeShade="BF"/>
                <w:spacing w:val="1"/>
              </w:rPr>
              <w:t>tm</w:t>
            </w:r>
            <w:r w:rsidRPr="008A27CB">
              <w:rPr>
                <w:rFonts w:ascii="Cambria" w:hAnsi="Cambria" w:cs="Arial"/>
                <w:color w:val="17365D" w:themeColor="text2" w:themeShade="BF"/>
                <w:spacing w:val="-3"/>
              </w:rPr>
              <w:t>e</w:t>
            </w:r>
            <w:r w:rsidRPr="008A27CB">
              <w:rPr>
                <w:rFonts w:ascii="Cambria" w:hAnsi="Cambria" w:cs="Arial"/>
                <w:color w:val="17365D" w:themeColor="text2" w:themeShade="BF"/>
              </w:rPr>
              <w:t>n</w:t>
            </w:r>
            <w:r w:rsidRPr="008A27CB">
              <w:rPr>
                <w:rFonts w:ascii="Cambria" w:hAnsi="Cambria" w:cs="Arial"/>
                <w:color w:val="17365D" w:themeColor="text2" w:themeShade="BF"/>
                <w:spacing w:val="-2"/>
              </w:rPr>
              <w:t>t</w:t>
            </w:r>
            <w:r w:rsidRPr="008A27CB">
              <w:rPr>
                <w:rFonts w:ascii="Cambria" w:hAnsi="Cambria" w:cs="Arial"/>
                <w:color w:val="17365D" w:themeColor="text2" w:themeShade="BF"/>
              </w:rPr>
              <w:t>:</w:t>
            </w:r>
          </w:p>
        </w:tc>
        <w:tc>
          <w:tcPr>
            <w:tcW w:w="4281" w:type="dxa"/>
            <w:shd w:val="clear" w:color="auto" w:fill="auto"/>
          </w:tcPr>
          <w:p w14:paraId="5B194834"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IT</w:t>
            </w:r>
          </w:p>
        </w:tc>
      </w:tr>
      <w:tr w:rsidR="00A42A88" w:rsidRPr="0048685F" w14:paraId="1DDC60C5" w14:textId="77777777" w:rsidTr="0094430F">
        <w:tc>
          <w:tcPr>
            <w:tcW w:w="3349" w:type="dxa"/>
            <w:vMerge/>
            <w:shd w:val="clear" w:color="auto" w:fill="auto"/>
          </w:tcPr>
          <w:p w14:paraId="6D57D8B4"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5E21641B"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2"/>
              </w:rPr>
              <w:t>T</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l</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p</w:t>
            </w:r>
            <w:r w:rsidRPr="008A27CB">
              <w:rPr>
                <w:rFonts w:ascii="Cambria" w:hAnsi="Cambria" w:cs="Arial"/>
                <w:color w:val="17365D" w:themeColor="text2" w:themeShade="BF"/>
              </w:rPr>
              <w:t>h</w:t>
            </w:r>
            <w:r w:rsidRPr="008A27CB">
              <w:rPr>
                <w:rFonts w:ascii="Cambria" w:hAnsi="Cambria" w:cs="Arial"/>
                <w:color w:val="17365D" w:themeColor="text2" w:themeShade="BF"/>
                <w:spacing w:val="-1"/>
              </w:rPr>
              <w:t>o</w:t>
            </w:r>
            <w:r w:rsidRPr="008A27CB">
              <w:rPr>
                <w:rFonts w:ascii="Cambria" w:hAnsi="Cambria" w:cs="Arial"/>
                <w:color w:val="17365D" w:themeColor="text2" w:themeShade="BF"/>
              </w:rPr>
              <w:t>n</w:t>
            </w:r>
            <w:r w:rsidRPr="008A27CB">
              <w:rPr>
                <w:rFonts w:ascii="Cambria" w:hAnsi="Cambria" w:cs="Arial"/>
                <w:color w:val="17365D" w:themeColor="text2" w:themeShade="BF"/>
                <w:spacing w:val="-1"/>
              </w:rPr>
              <w:t>e</w:t>
            </w:r>
            <w:r w:rsidRPr="008A27CB">
              <w:rPr>
                <w:rFonts w:ascii="Cambria" w:hAnsi="Cambria" w:cs="Arial"/>
                <w:color w:val="17365D" w:themeColor="text2" w:themeShade="BF"/>
              </w:rPr>
              <w:t>:</w:t>
            </w:r>
          </w:p>
        </w:tc>
        <w:tc>
          <w:tcPr>
            <w:tcW w:w="4281" w:type="dxa"/>
            <w:shd w:val="clear" w:color="auto" w:fill="auto"/>
          </w:tcPr>
          <w:p w14:paraId="420A3D3F" w14:textId="23A9C592"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0</w:t>
            </w:r>
            <w:r w:rsidRPr="0094430F">
              <w:rPr>
                <w:rFonts w:ascii="Times New Roman" w:hAnsi="Times New Roman" w:cs="Times New Roman"/>
                <w:color w:val="17365D" w:themeColor="text2" w:themeShade="BF"/>
                <w:sz w:val="24"/>
                <w:szCs w:val="24"/>
              </w:rPr>
              <w:t xml:space="preserve">1270 </w:t>
            </w:r>
            <w:r w:rsidR="001F3EFC">
              <w:rPr>
                <w:rFonts w:ascii="Times New Roman" w:hAnsi="Times New Roman" w:cs="Times New Roman"/>
                <w:color w:val="17365D" w:themeColor="text2" w:themeShade="BF"/>
                <w:sz w:val="24"/>
                <w:szCs w:val="24"/>
              </w:rPr>
              <w:t>765 124</w:t>
            </w:r>
          </w:p>
        </w:tc>
      </w:tr>
      <w:tr w:rsidR="00A42A88" w:rsidRPr="0048685F" w14:paraId="6B29C731" w14:textId="77777777" w:rsidTr="0094430F">
        <w:tc>
          <w:tcPr>
            <w:tcW w:w="3349" w:type="dxa"/>
            <w:vMerge/>
            <w:shd w:val="clear" w:color="auto" w:fill="auto"/>
          </w:tcPr>
          <w:p w14:paraId="2A7938F7"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078B1594"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E</w:t>
            </w:r>
            <w:r w:rsidRPr="008A27CB">
              <w:rPr>
                <w:rFonts w:ascii="Cambria" w:hAnsi="Cambria" w:cs="Arial"/>
                <w:color w:val="17365D" w:themeColor="text2" w:themeShade="BF"/>
                <w:spacing w:val="1"/>
              </w:rPr>
              <w:t>m</w:t>
            </w:r>
            <w:r w:rsidRPr="008A27CB">
              <w:rPr>
                <w:rFonts w:ascii="Cambria" w:hAnsi="Cambria" w:cs="Arial"/>
                <w:color w:val="17365D" w:themeColor="text2" w:themeShade="BF"/>
              </w:rPr>
              <w:t>a</w:t>
            </w:r>
            <w:r w:rsidRPr="008A27CB">
              <w:rPr>
                <w:rFonts w:ascii="Cambria" w:hAnsi="Cambria" w:cs="Arial"/>
                <w:color w:val="17365D" w:themeColor="text2" w:themeShade="BF"/>
                <w:spacing w:val="-1"/>
              </w:rPr>
              <w:t>i</w:t>
            </w:r>
            <w:r w:rsidRPr="008A27CB">
              <w:rPr>
                <w:rFonts w:ascii="Cambria" w:hAnsi="Cambria" w:cs="Arial"/>
                <w:color w:val="17365D" w:themeColor="text2" w:themeShade="BF"/>
              </w:rPr>
              <w:t>l</w:t>
            </w:r>
          </w:p>
        </w:tc>
        <w:tc>
          <w:tcPr>
            <w:tcW w:w="4281" w:type="dxa"/>
            <w:shd w:val="clear" w:color="auto" w:fill="auto"/>
          </w:tcPr>
          <w:p w14:paraId="7DC78AEE"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chris.sagar@health-intelligence.com</w:t>
            </w:r>
          </w:p>
        </w:tc>
      </w:tr>
      <w:tr w:rsidR="00A42A88" w:rsidRPr="0048685F" w14:paraId="764C3128" w14:textId="77777777" w:rsidTr="0094430F">
        <w:tc>
          <w:tcPr>
            <w:tcW w:w="3349" w:type="dxa"/>
            <w:vMerge w:val="restart"/>
            <w:shd w:val="clear" w:color="auto" w:fill="auto"/>
          </w:tcPr>
          <w:p w14:paraId="3CCB9105" w14:textId="77777777" w:rsidR="00A42A88" w:rsidRPr="008A27CB" w:rsidRDefault="00A42A88" w:rsidP="0048685F">
            <w:pPr>
              <w:widowControl w:val="0"/>
              <w:autoSpaceDE w:val="0"/>
              <w:autoSpaceDN w:val="0"/>
              <w:adjustRightInd w:val="0"/>
              <w:spacing w:after="0"/>
              <w:ind w:left="102"/>
              <w:rPr>
                <w:rFonts w:ascii="Cambria" w:hAnsi="Cambria" w:cs="Arial"/>
                <w:color w:val="17365D" w:themeColor="text2" w:themeShade="BF"/>
              </w:rPr>
            </w:pPr>
            <w:r w:rsidRPr="008A27CB">
              <w:rPr>
                <w:rFonts w:ascii="Cambria" w:hAnsi="Cambria" w:cs="Arial"/>
                <w:bCs/>
                <w:color w:val="17365D" w:themeColor="text2" w:themeShade="BF"/>
                <w:spacing w:val="1"/>
              </w:rPr>
              <w:t>I</w:t>
            </w:r>
            <w:r w:rsidRPr="008A27CB">
              <w:rPr>
                <w:rFonts w:ascii="Cambria" w:hAnsi="Cambria" w:cs="Arial"/>
                <w:bCs/>
                <w:color w:val="17365D" w:themeColor="text2" w:themeShade="BF"/>
              </w:rPr>
              <w:t>nfo</w:t>
            </w:r>
            <w:r w:rsidRPr="008A27CB">
              <w:rPr>
                <w:rFonts w:ascii="Cambria" w:hAnsi="Cambria" w:cs="Arial"/>
                <w:bCs/>
                <w:color w:val="17365D" w:themeColor="text2" w:themeShade="BF"/>
                <w:spacing w:val="-2"/>
              </w:rPr>
              <w:t>r</w:t>
            </w:r>
            <w:r w:rsidRPr="008A27CB">
              <w:rPr>
                <w:rFonts w:ascii="Cambria" w:hAnsi="Cambria" w:cs="Arial"/>
                <w:bCs/>
                <w:color w:val="17365D" w:themeColor="text2" w:themeShade="BF"/>
              </w:rPr>
              <w:t>ma</w:t>
            </w:r>
            <w:r w:rsidRPr="008A27CB">
              <w:rPr>
                <w:rFonts w:ascii="Cambria" w:hAnsi="Cambria" w:cs="Arial"/>
                <w:bCs/>
                <w:color w:val="17365D" w:themeColor="text2" w:themeShade="BF"/>
                <w:spacing w:val="-1"/>
              </w:rPr>
              <w:t>t</w:t>
            </w:r>
            <w:r w:rsidRPr="008A27CB">
              <w:rPr>
                <w:rFonts w:ascii="Cambria" w:hAnsi="Cambria" w:cs="Arial"/>
                <w:bCs/>
                <w:color w:val="17365D" w:themeColor="text2" w:themeShade="BF"/>
                <w:spacing w:val="1"/>
              </w:rPr>
              <w:t>i</w:t>
            </w:r>
            <w:r w:rsidRPr="008A27CB">
              <w:rPr>
                <w:rFonts w:ascii="Cambria" w:hAnsi="Cambria" w:cs="Arial"/>
                <w:bCs/>
                <w:color w:val="17365D" w:themeColor="text2" w:themeShade="BF"/>
              </w:rPr>
              <w:t>on</w:t>
            </w:r>
            <w:r w:rsidRPr="008A27CB">
              <w:rPr>
                <w:rFonts w:ascii="Cambria" w:hAnsi="Cambria" w:cs="Arial"/>
                <w:bCs/>
                <w:color w:val="17365D" w:themeColor="text2" w:themeShade="BF"/>
                <w:spacing w:val="2"/>
              </w:rPr>
              <w:t xml:space="preserve"> </w:t>
            </w:r>
            <w:r w:rsidR="00BB434B">
              <w:rPr>
                <w:rFonts w:ascii="Cambria" w:hAnsi="Cambria" w:cs="Arial"/>
                <w:bCs/>
                <w:color w:val="17365D" w:themeColor="text2" w:themeShade="BF"/>
                <w:spacing w:val="-8"/>
              </w:rPr>
              <w:t>Risk Owner</w:t>
            </w:r>
            <w:r w:rsidRPr="008A27CB">
              <w:rPr>
                <w:rFonts w:ascii="Cambria" w:hAnsi="Cambria" w:cs="Arial"/>
                <w:bCs/>
                <w:color w:val="17365D" w:themeColor="text2" w:themeShade="BF"/>
              </w:rPr>
              <w:t>:</w:t>
            </w:r>
          </w:p>
          <w:p w14:paraId="68874E25" w14:textId="77777777" w:rsidR="00A42A88" w:rsidRPr="008A27CB" w:rsidRDefault="00A42A88" w:rsidP="0048685F">
            <w:pPr>
              <w:widowControl w:val="0"/>
              <w:autoSpaceDE w:val="0"/>
              <w:autoSpaceDN w:val="0"/>
              <w:adjustRightInd w:val="0"/>
              <w:spacing w:after="0" w:line="179" w:lineRule="exact"/>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sz w:val="16"/>
                <w:szCs w:val="16"/>
              </w:rPr>
              <w:t>(</w:t>
            </w:r>
            <w:r w:rsidRPr="008A27CB">
              <w:rPr>
                <w:rFonts w:ascii="Cambria" w:hAnsi="Cambria" w:cs="Arial"/>
                <w:color w:val="17365D" w:themeColor="text2" w:themeShade="BF"/>
                <w:spacing w:val="1"/>
                <w:sz w:val="16"/>
                <w:szCs w:val="16"/>
              </w:rPr>
              <w:t>A</w:t>
            </w:r>
            <w:r w:rsidRPr="008A27CB">
              <w:rPr>
                <w:rFonts w:ascii="Cambria" w:hAnsi="Cambria" w:cs="Arial"/>
                <w:color w:val="17365D" w:themeColor="text2" w:themeShade="BF"/>
                <w:sz w:val="16"/>
                <w:szCs w:val="16"/>
              </w:rPr>
              <w:t>ll</w:t>
            </w:r>
            <w:r w:rsidRPr="008A27CB">
              <w:rPr>
                <w:rFonts w:ascii="Cambria" w:hAnsi="Cambria" w:cs="Arial"/>
                <w:color w:val="17365D" w:themeColor="text2" w:themeShade="BF"/>
                <w:spacing w:val="-1"/>
                <w:sz w:val="16"/>
                <w:szCs w:val="16"/>
              </w:rPr>
              <w:t xml:space="preserve"> </w:t>
            </w:r>
            <w:r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pacing w:val="-1"/>
                <w:sz w:val="16"/>
                <w:szCs w:val="16"/>
              </w:rPr>
              <w:t>ys</w:t>
            </w:r>
            <w:r w:rsidRPr="008A27CB">
              <w:rPr>
                <w:rFonts w:ascii="Cambria" w:hAnsi="Cambria" w:cs="Arial"/>
                <w:color w:val="17365D" w:themeColor="text2" w:themeShade="BF"/>
                <w:spacing w:val="1"/>
                <w:sz w:val="16"/>
                <w:szCs w:val="16"/>
              </w:rPr>
              <w:t>t</w:t>
            </w:r>
            <w:r w:rsidRPr="008A27CB">
              <w:rPr>
                <w:rFonts w:ascii="Cambria" w:hAnsi="Cambria" w:cs="Arial"/>
                <w:color w:val="17365D" w:themeColor="text2" w:themeShade="BF"/>
                <w:spacing w:val="-3"/>
                <w:sz w:val="16"/>
                <w:szCs w:val="16"/>
              </w:rPr>
              <w:t>e</w:t>
            </w:r>
            <w:r w:rsidRPr="008A27CB">
              <w:rPr>
                <w:rFonts w:ascii="Cambria" w:hAnsi="Cambria" w:cs="Arial"/>
                <w:color w:val="17365D" w:themeColor="text2" w:themeShade="BF"/>
                <w:sz w:val="16"/>
                <w:szCs w:val="16"/>
              </w:rPr>
              <w:t>ms /</w:t>
            </w:r>
            <w:r w:rsidRPr="008A27CB">
              <w:rPr>
                <w:rFonts w:ascii="Cambria" w:hAnsi="Cambria" w:cs="Arial"/>
                <w:color w:val="17365D" w:themeColor="text2" w:themeShade="BF"/>
                <w:spacing w:val="2"/>
                <w:sz w:val="16"/>
                <w:szCs w:val="16"/>
              </w:rPr>
              <w:t xml:space="preserve"> </w:t>
            </w:r>
            <w:r w:rsidRPr="008A27CB">
              <w:rPr>
                <w:rFonts w:ascii="Cambria" w:hAnsi="Cambria" w:cs="Arial"/>
                <w:color w:val="17365D" w:themeColor="text2" w:themeShade="BF"/>
                <w:spacing w:val="-3"/>
                <w:sz w:val="16"/>
                <w:szCs w:val="16"/>
              </w:rPr>
              <w:t>a</w:t>
            </w:r>
            <w:r w:rsidRPr="008A27CB">
              <w:rPr>
                <w:rFonts w:ascii="Cambria" w:hAnsi="Cambria" w:cs="Arial"/>
                <w:color w:val="17365D" w:themeColor="text2" w:themeShade="BF"/>
                <w:spacing w:val="1"/>
                <w:sz w:val="16"/>
                <w:szCs w:val="16"/>
              </w:rPr>
              <w:t>ss</w:t>
            </w:r>
            <w:r w:rsidRPr="008A27CB">
              <w:rPr>
                <w:rFonts w:ascii="Cambria" w:hAnsi="Cambria" w:cs="Arial"/>
                <w:color w:val="17365D" w:themeColor="text2" w:themeShade="BF"/>
                <w:spacing w:val="-3"/>
                <w:sz w:val="16"/>
                <w:szCs w:val="16"/>
              </w:rPr>
              <w:t>e</w:t>
            </w:r>
            <w:r w:rsidRPr="008A27CB">
              <w:rPr>
                <w:rFonts w:ascii="Cambria" w:hAnsi="Cambria" w:cs="Arial"/>
                <w:color w:val="17365D" w:themeColor="text2" w:themeShade="BF"/>
                <w:spacing w:val="1"/>
                <w:sz w:val="16"/>
                <w:szCs w:val="16"/>
              </w:rPr>
              <w:t>t</w:t>
            </w:r>
            <w:r w:rsidRPr="008A27CB">
              <w:rPr>
                <w:rFonts w:ascii="Cambria" w:hAnsi="Cambria" w:cs="Arial"/>
                <w:color w:val="17365D" w:themeColor="text2" w:themeShade="BF"/>
                <w:sz w:val="16"/>
                <w:szCs w:val="16"/>
              </w:rPr>
              <w:t>s</w:t>
            </w:r>
            <w:r w:rsidRPr="008A27CB">
              <w:rPr>
                <w:rFonts w:ascii="Cambria" w:hAnsi="Cambria" w:cs="Arial"/>
                <w:color w:val="17365D" w:themeColor="text2" w:themeShade="BF"/>
                <w:spacing w:val="-2"/>
                <w:sz w:val="16"/>
                <w:szCs w:val="16"/>
              </w:rPr>
              <w:t xml:space="preserve"> </w:t>
            </w:r>
            <w:r w:rsidRPr="008A27CB">
              <w:rPr>
                <w:rFonts w:ascii="Cambria" w:hAnsi="Cambria" w:cs="Arial"/>
                <w:color w:val="17365D" w:themeColor="text2" w:themeShade="BF"/>
                <w:spacing w:val="3"/>
                <w:sz w:val="16"/>
                <w:szCs w:val="16"/>
              </w:rPr>
              <w:t>m</w:t>
            </w:r>
            <w:r w:rsidRPr="008A27CB">
              <w:rPr>
                <w:rFonts w:ascii="Cambria" w:hAnsi="Cambria" w:cs="Arial"/>
                <w:color w:val="17365D" w:themeColor="text2" w:themeShade="BF"/>
                <w:spacing w:val="-3"/>
                <w:sz w:val="16"/>
                <w:szCs w:val="16"/>
              </w:rPr>
              <w:t>u</w:t>
            </w:r>
            <w:r w:rsidRPr="008A27CB">
              <w:rPr>
                <w:rFonts w:ascii="Cambria" w:hAnsi="Cambria" w:cs="Arial"/>
                <w:color w:val="17365D" w:themeColor="text2" w:themeShade="BF"/>
                <w:spacing w:val="1"/>
                <w:sz w:val="16"/>
                <w:szCs w:val="16"/>
              </w:rPr>
              <w:t>s</w:t>
            </w:r>
            <w:r w:rsidRPr="008A27CB">
              <w:rPr>
                <w:rFonts w:ascii="Cambria" w:hAnsi="Cambria" w:cs="Arial"/>
                <w:color w:val="17365D" w:themeColor="text2" w:themeShade="BF"/>
                <w:sz w:val="16"/>
                <w:szCs w:val="16"/>
              </w:rPr>
              <w:t xml:space="preserve">t </w:t>
            </w:r>
            <w:r w:rsidRPr="008A27CB">
              <w:rPr>
                <w:rFonts w:ascii="Cambria" w:hAnsi="Cambria" w:cs="Arial"/>
                <w:color w:val="17365D" w:themeColor="text2" w:themeShade="BF"/>
                <w:spacing w:val="-1"/>
                <w:sz w:val="16"/>
                <w:szCs w:val="16"/>
              </w:rPr>
              <w:t>hav</w:t>
            </w:r>
            <w:r w:rsidRPr="008A27CB">
              <w:rPr>
                <w:rFonts w:ascii="Cambria" w:hAnsi="Cambria" w:cs="Arial"/>
                <w:color w:val="17365D" w:themeColor="text2" w:themeShade="BF"/>
                <w:sz w:val="16"/>
                <w:szCs w:val="16"/>
              </w:rPr>
              <w:t>e</w:t>
            </w:r>
            <w:r w:rsidRPr="008A27CB">
              <w:rPr>
                <w:rFonts w:ascii="Cambria" w:hAnsi="Cambria" w:cs="Arial"/>
                <w:color w:val="17365D" w:themeColor="text2" w:themeShade="BF"/>
                <w:spacing w:val="1"/>
                <w:sz w:val="16"/>
                <w:szCs w:val="16"/>
              </w:rPr>
              <w:t xml:space="preserve"> </w:t>
            </w:r>
            <w:r w:rsidRPr="008A27CB">
              <w:rPr>
                <w:rFonts w:ascii="Cambria" w:hAnsi="Cambria" w:cs="Arial"/>
                <w:color w:val="17365D" w:themeColor="text2" w:themeShade="BF"/>
                <w:spacing w:val="-3"/>
                <w:sz w:val="16"/>
                <w:szCs w:val="16"/>
              </w:rPr>
              <w:t>a</w:t>
            </w:r>
            <w:r w:rsidRPr="008A27CB">
              <w:rPr>
                <w:rFonts w:ascii="Cambria" w:hAnsi="Cambria" w:cs="Arial"/>
                <w:color w:val="17365D" w:themeColor="text2" w:themeShade="BF"/>
                <w:sz w:val="16"/>
                <w:szCs w:val="16"/>
              </w:rPr>
              <w:t xml:space="preserve">n </w:t>
            </w:r>
            <w:r w:rsidRPr="008A27CB">
              <w:rPr>
                <w:rFonts w:ascii="Cambria" w:hAnsi="Cambria" w:cs="Arial"/>
                <w:color w:val="17365D" w:themeColor="text2" w:themeShade="BF"/>
                <w:spacing w:val="1"/>
                <w:sz w:val="16"/>
                <w:szCs w:val="16"/>
              </w:rPr>
              <w:t>I</w:t>
            </w:r>
            <w:r w:rsidRPr="008A27CB">
              <w:rPr>
                <w:rFonts w:ascii="Cambria" w:hAnsi="Cambria" w:cs="Arial"/>
                <w:color w:val="17365D" w:themeColor="text2" w:themeShade="BF"/>
                <w:spacing w:val="-1"/>
                <w:sz w:val="16"/>
                <w:szCs w:val="16"/>
              </w:rPr>
              <w:t>n</w:t>
            </w:r>
            <w:r w:rsidRPr="008A27CB">
              <w:rPr>
                <w:rFonts w:ascii="Cambria" w:hAnsi="Cambria" w:cs="Arial"/>
                <w:color w:val="17365D" w:themeColor="text2" w:themeShade="BF"/>
                <w:spacing w:val="1"/>
                <w:sz w:val="16"/>
                <w:szCs w:val="16"/>
              </w:rPr>
              <w:t>f</w:t>
            </w:r>
            <w:r w:rsidRPr="008A27CB">
              <w:rPr>
                <w:rFonts w:ascii="Cambria" w:hAnsi="Cambria" w:cs="Arial"/>
                <w:color w:val="17365D" w:themeColor="text2" w:themeShade="BF"/>
                <w:spacing w:val="-1"/>
                <w:sz w:val="16"/>
                <w:szCs w:val="16"/>
              </w:rPr>
              <w:t>o</w:t>
            </w:r>
            <w:r w:rsidRPr="008A27CB">
              <w:rPr>
                <w:rFonts w:ascii="Cambria" w:hAnsi="Cambria" w:cs="Arial"/>
                <w:color w:val="17365D" w:themeColor="text2" w:themeShade="BF"/>
                <w:spacing w:val="-3"/>
                <w:sz w:val="16"/>
                <w:szCs w:val="16"/>
              </w:rPr>
              <w:t>r</w:t>
            </w:r>
            <w:r w:rsidRPr="008A27CB">
              <w:rPr>
                <w:rFonts w:ascii="Cambria" w:hAnsi="Cambria" w:cs="Arial"/>
                <w:color w:val="17365D" w:themeColor="text2" w:themeShade="BF"/>
                <w:spacing w:val="3"/>
                <w:sz w:val="16"/>
                <w:szCs w:val="16"/>
              </w:rPr>
              <w:t>m</w:t>
            </w:r>
            <w:r w:rsidRPr="008A27CB">
              <w:rPr>
                <w:rFonts w:ascii="Cambria" w:hAnsi="Cambria" w:cs="Arial"/>
                <w:color w:val="17365D" w:themeColor="text2" w:themeShade="BF"/>
                <w:spacing w:val="-1"/>
                <w:sz w:val="16"/>
                <w:szCs w:val="16"/>
              </w:rPr>
              <w:t>at</w:t>
            </w:r>
            <w:r w:rsidRPr="008A27CB">
              <w:rPr>
                <w:rFonts w:ascii="Cambria" w:hAnsi="Cambria" w:cs="Arial"/>
                <w:color w:val="17365D" w:themeColor="text2" w:themeShade="BF"/>
                <w:sz w:val="16"/>
                <w:szCs w:val="16"/>
              </w:rPr>
              <w:t xml:space="preserve">ion </w:t>
            </w:r>
            <w:r w:rsidR="00BB434B">
              <w:rPr>
                <w:rFonts w:ascii="Cambria" w:hAnsi="Cambria" w:cs="Arial"/>
                <w:color w:val="17365D" w:themeColor="text2" w:themeShade="BF"/>
                <w:spacing w:val="-2"/>
                <w:sz w:val="16"/>
                <w:szCs w:val="16"/>
              </w:rPr>
              <w:t>Risk Owner</w:t>
            </w:r>
            <w:r w:rsidRPr="008A27CB">
              <w:rPr>
                <w:rFonts w:ascii="Cambria" w:hAnsi="Cambria" w:cs="Arial"/>
                <w:color w:val="17365D" w:themeColor="text2" w:themeShade="BF"/>
                <w:sz w:val="16"/>
                <w:szCs w:val="16"/>
              </w:rPr>
              <w:t xml:space="preserve"> </w:t>
            </w:r>
            <w:r w:rsidRPr="008A27CB">
              <w:rPr>
                <w:rFonts w:ascii="Cambria" w:hAnsi="Cambria" w:cs="Arial"/>
                <w:color w:val="17365D" w:themeColor="text2" w:themeShade="BF"/>
                <w:spacing w:val="-3"/>
                <w:sz w:val="16"/>
                <w:szCs w:val="16"/>
              </w:rPr>
              <w:t>(</w:t>
            </w:r>
            <w:r w:rsidRPr="008A27CB">
              <w:rPr>
                <w:rFonts w:ascii="Cambria" w:hAnsi="Cambria" w:cs="Arial"/>
                <w:color w:val="17365D" w:themeColor="text2" w:themeShade="BF"/>
                <w:spacing w:val="-1"/>
                <w:sz w:val="16"/>
                <w:szCs w:val="16"/>
              </w:rPr>
              <w:t>I</w:t>
            </w:r>
            <w:r w:rsidR="00BB434B">
              <w:rPr>
                <w:rFonts w:ascii="Cambria" w:hAnsi="Cambria" w:cs="Arial"/>
                <w:color w:val="17365D" w:themeColor="text2" w:themeShade="BF"/>
                <w:spacing w:val="-1"/>
                <w:sz w:val="16"/>
                <w:szCs w:val="16"/>
              </w:rPr>
              <w:t>RO</w:t>
            </w:r>
            <w:r w:rsidRPr="008A27CB">
              <w:rPr>
                <w:rFonts w:ascii="Cambria" w:hAnsi="Cambria" w:cs="Arial"/>
                <w:color w:val="17365D" w:themeColor="text2" w:themeShade="BF"/>
                <w:sz w:val="16"/>
                <w:szCs w:val="16"/>
              </w:rPr>
              <w:t xml:space="preserve">) </w:t>
            </w:r>
            <w:r w:rsidRPr="008A27CB">
              <w:rPr>
                <w:rFonts w:ascii="Cambria" w:hAnsi="Cambria" w:cs="Arial"/>
                <w:color w:val="17365D" w:themeColor="text2" w:themeShade="BF"/>
                <w:spacing w:val="-3"/>
                <w:sz w:val="16"/>
                <w:szCs w:val="16"/>
              </w:rPr>
              <w:t>w</w:t>
            </w:r>
            <w:r w:rsidRPr="008A27CB">
              <w:rPr>
                <w:rFonts w:ascii="Cambria" w:hAnsi="Cambria" w:cs="Arial"/>
                <w:color w:val="17365D" w:themeColor="text2" w:themeShade="BF"/>
                <w:spacing w:val="-1"/>
                <w:sz w:val="16"/>
                <w:szCs w:val="16"/>
              </w:rPr>
              <w:t>h</w:t>
            </w:r>
            <w:r w:rsidRPr="008A27CB">
              <w:rPr>
                <w:rFonts w:ascii="Cambria" w:hAnsi="Cambria" w:cs="Arial"/>
                <w:color w:val="17365D" w:themeColor="text2" w:themeShade="BF"/>
                <w:sz w:val="16"/>
                <w:szCs w:val="16"/>
              </w:rPr>
              <w:t xml:space="preserve">o </w:t>
            </w:r>
            <w:r w:rsidR="00BB434B">
              <w:rPr>
                <w:rFonts w:ascii="Cambria" w:hAnsi="Cambria" w:cs="Arial"/>
                <w:color w:val="17365D" w:themeColor="text2" w:themeShade="BF"/>
                <w:spacing w:val="-1"/>
                <w:sz w:val="16"/>
                <w:szCs w:val="16"/>
              </w:rPr>
              <w:t xml:space="preserve">is responsible to identifying and mitigating any </w:t>
            </w:r>
            <w:r w:rsidR="00BB434B">
              <w:rPr>
                <w:rFonts w:ascii="Cambria" w:hAnsi="Cambria" w:cs="Arial"/>
                <w:color w:val="17365D" w:themeColor="text2" w:themeShade="BF"/>
                <w:spacing w:val="-1"/>
                <w:sz w:val="16"/>
                <w:szCs w:val="16"/>
              </w:rPr>
              <w:lastRenderedPageBreak/>
              <w:t>risks to the Information Asset</w:t>
            </w:r>
            <w:r w:rsidRPr="008A27CB">
              <w:rPr>
                <w:rFonts w:ascii="Cambria" w:hAnsi="Cambria" w:cs="Arial"/>
                <w:color w:val="17365D" w:themeColor="text2" w:themeShade="BF"/>
                <w:sz w:val="16"/>
                <w:szCs w:val="16"/>
              </w:rPr>
              <w:t xml:space="preserve">. </w:t>
            </w:r>
            <w:r w:rsidRPr="008A27CB">
              <w:rPr>
                <w:rFonts w:ascii="Cambria" w:hAnsi="Cambria" w:cs="Arial"/>
                <w:color w:val="17365D" w:themeColor="text2" w:themeShade="BF"/>
                <w:spacing w:val="-1"/>
                <w:sz w:val="16"/>
                <w:szCs w:val="16"/>
              </w:rPr>
              <w:t>I</w:t>
            </w:r>
            <w:r w:rsidR="00BB434B">
              <w:rPr>
                <w:rFonts w:ascii="Cambria" w:hAnsi="Cambria" w:cs="Arial"/>
                <w:color w:val="17365D" w:themeColor="text2" w:themeShade="BF"/>
                <w:spacing w:val="-1"/>
                <w:sz w:val="16"/>
                <w:szCs w:val="16"/>
              </w:rPr>
              <w:t>RO</w:t>
            </w:r>
            <w:r w:rsidRPr="008A27CB">
              <w:rPr>
                <w:rFonts w:ascii="Cambria" w:hAnsi="Cambria" w:cs="Arial"/>
                <w:color w:val="17365D" w:themeColor="text2" w:themeShade="BF"/>
                <w:spacing w:val="-2"/>
                <w:w w:val="66"/>
                <w:sz w:val="16"/>
                <w:szCs w:val="16"/>
              </w:rPr>
              <w:t>‟</w:t>
            </w:r>
            <w:r w:rsidRPr="008A27CB">
              <w:rPr>
                <w:rFonts w:ascii="Cambria" w:hAnsi="Cambria" w:cs="Arial"/>
                <w:color w:val="17365D" w:themeColor="text2" w:themeShade="BF"/>
                <w:sz w:val="16"/>
                <w:szCs w:val="16"/>
              </w:rPr>
              <w:t>s</w:t>
            </w:r>
            <w:r w:rsidRPr="008A27CB">
              <w:rPr>
                <w:rFonts w:ascii="Cambria" w:hAnsi="Cambria" w:cs="Arial"/>
                <w:color w:val="17365D" w:themeColor="text2" w:themeShade="BF"/>
                <w:spacing w:val="2"/>
                <w:sz w:val="16"/>
                <w:szCs w:val="16"/>
              </w:rPr>
              <w:t xml:space="preserve"> </w:t>
            </w:r>
            <w:r w:rsidRPr="008A27CB">
              <w:rPr>
                <w:rFonts w:ascii="Cambria" w:hAnsi="Cambria" w:cs="Arial"/>
                <w:color w:val="17365D" w:themeColor="text2" w:themeShade="BF"/>
                <w:spacing w:val="-1"/>
                <w:sz w:val="16"/>
                <w:szCs w:val="16"/>
              </w:rPr>
              <w:t>ar</w:t>
            </w:r>
            <w:r w:rsidRPr="008A27CB">
              <w:rPr>
                <w:rFonts w:ascii="Cambria" w:hAnsi="Cambria" w:cs="Arial"/>
                <w:color w:val="17365D" w:themeColor="text2" w:themeShade="BF"/>
                <w:sz w:val="16"/>
                <w:szCs w:val="16"/>
              </w:rPr>
              <w:t xml:space="preserve">e </w:t>
            </w:r>
            <w:r w:rsidRPr="008A27CB">
              <w:rPr>
                <w:rFonts w:ascii="Cambria" w:hAnsi="Cambria" w:cs="Arial"/>
                <w:color w:val="17365D" w:themeColor="text2" w:themeShade="BF"/>
                <w:spacing w:val="-1"/>
                <w:sz w:val="16"/>
                <w:szCs w:val="16"/>
              </w:rPr>
              <w:t>nor</w:t>
            </w:r>
            <w:r w:rsidRPr="008A27CB">
              <w:rPr>
                <w:rFonts w:ascii="Cambria" w:hAnsi="Cambria" w:cs="Arial"/>
                <w:color w:val="17365D" w:themeColor="text2" w:themeShade="BF"/>
                <w:spacing w:val="3"/>
                <w:sz w:val="16"/>
                <w:szCs w:val="16"/>
              </w:rPr>
              <w:t>m</w:t>
            </w:r>
            <w:r w:rsidRPr="008A27CB">
              <w:rPr>
                <w:rFonts w:ascii="Cambria" w:hAnsi="Cambria" w:cs="Arial"/>
                <w:color w:val="17365D" w:themeColor="text2" w:themeShade="BF"/>
                <w:spacing w:val="-1"/>
                <w:sz w:val="16"/>
                <w:szCs w:val="16"/>
              </w:rPr>
              <w:t>a</w:t>
            </w:r>
            <w:r w:rsidRPr="008A27CB">
              <w:rPr>
                <w:rFonts w:ascii="Cambria" w:hAnsi="Cambria" w:cs="Arial"/>
                <w:color w:val="17365D" w:themeColor="text2" w:themeShade="BF"/>
                <w:sz w:val="16"/>
                <w:szCs w:val="16"/>
              </w:rPr>
              <w:t>lly</w:t>
            </w:r>
            <w:r w:rsidRPr="008A27CB">
              <w:rPr>
                <w:rFonts w:ascii="Cambria" w:hAnsi="Cambria" w:cs="Arial"/>
                <w:color w:val="17365D" w:themeColor="text2" w:themeShade="BF"/>
                <w:spacing w:val="-1"/>
                <w:sz w:val="16"/>
                <w:szCs w:val="16"/>
              </w:rPr>
              <w:t xml:space="preserve"> </w:t>
            </w:r>
            <w:r w:rsidR="00BB434B" w:rsidRPr="008A27CB">
              <w:rPr>
                <w:rFonts w:ascii="Cambria" w:hAnsi="Cambria" w:cs="Arial"/>
                <w:color w:val="17365D" w:themeColor="text2" w:themeShade="BF"/>
                <w:spacing w:val="-1"/>
                <w:sz w:val="16"/>
                <w:szCs w:val="16"/>
              </w:rPr>
              <w:t>Hea</w:t>
            </w:r>
            <w:r w:rsidR="00BB434B" w:rsidRPr="008A27CB">
              <w:rPr>
                <w:rFonts w:ascii="Cambria" w:hAnsi="Cambria" w:cs="Arial"/>
                <w:color w:val="17365D" w:themeColor="text2" w:themeShade="BF"/>
                <w:spacing w:val="-3"/>
                <w:sz w:val="16"/>
                <w:szCs w:val="16"/>
              </w:rPr>
              <w:t>d</w:t>
            </w:r>
            <w:r w:rsidR="00BB434B" w:rsidRPr="008A27CB">
              <w:rPr>
                <w:rFonts w:ascii="Cambria" w:hAnsi="Cambria" w:cs="Arial"/>
                <w:color w:val="17365D" w:themeColor="text2" w:themeShade="BF"/>
                <w:sz w:val="16"/>
                <w:szCs w:val="16"/>
              </w:rPr>
              <w:t>s</w:t>
            </w:r>
            <w:r w:rsidR="00BB434B" w:rsidRPr="008A27CB">
              <w:rPr>
                <w:rFonts w:ascii="Cambria" w:hAnsi="Cambria" w:cs="Arial"/>
                <w:color w:val="17365D" w:themeColor="text2" w:themeShade="BF"/>
                <w:spacing w:val="2"/>
                <w:sz w:val="16"/>
                <w:szCs w:val="16"/>
              </w:rPr>
              <w:t xml:space="preserve"> </w:t>
            </w:r>
            <w:r w:rsidR="00BB434B" w:rsidRPr="008A27CB">
              <w:rPr>
                <w:rFonts w:ascii="Cambria" w:hAnsi="Cambria" w:cs="Arial"/>
                <w:color w:val="17365D" w:themeColor="text2" w:themeShade="BF"/>
                <w:spacing w:val="-1"/>
                <w:sz w:val="16"/>
                <w:szCs w:val="16"/>
              </w:rPr>
              <w:t>o</w:t>
            </w:r>
            <w:r w:rsidR="00BB434B" w:rsidRPr="008A27CB">
              <w:rPr>
                <w:rFonts w:ascii="Cambria" w:hAnsi="Cambria" w:cs="Arial"/>
                <w:color w:val="17365D" w:themeColor="text2" w:themeShade="BF"/>
                <w:sz w:val="16"/>
                <w:szCs w:val="16"/>
              </w:rPr>
              <w:t xml:space="preserve">f </w:t>
            </w:r>
            <w:r w:rsidR="00BB434B" w:rsidRPr="008A27CB">
              <w:rPr>
                <w:rFonts w:ascii="Cambria" w:hAnsi="Cambria" w:cs="Arial"/>
                <w:color w:val="17365D" w:themeColor="text2" w:themeShade="BF"/>
                <w:spacing w:val="-1"/>
                <w:sz w:val="16"/>
                <w:szCs w:val="16"/>
              </w:rPr>
              <w:t>Depart</w:t>
            </w:r>
            <w:r w:rsidR="00BB434B" w:rsidRPr="008A27CB">
              <w:rPr>
                <w:rFonts w:ascii="Cambria" w:hAnsi="Cambria" w:cs="Arial"/>
                <w:color w:val="17365D" w:themeColor="text2" w:themeShade="BF"/>
                <w:spacing w:val="3"/>
                <w:sz w:val="16"/>
                <w:szCs w:val="16"/>
              </w:rPr>
              <w:t>m</w:t>
            </w:r>
            <w:r w:rsidR="00BB434B" w:rsidRPr="008A27CB">
              <w:rPr>
                <w:rFonts w:ascii="Cambria" w:hAnsi="Cambria" w:cs="Arial"/>
                <w:color w:val="17365D" w:themeColor="text2" w:themeShade="BF"/>
                <w:spacing w:val="-1"/>
                <w:sz w:val="16"/>
                <w:szCs w:val="16"/>
              </w:rPr>
              <w:t>e</w:t>
            </w:r>
            <w:r w:rsidR="00BB434B" w:rsidRPr="008A27CB">
              <w:rPr>
                <w:rFonts w:ascii="Cambria" w:hAnsi="Cambria" w:cs="Arial"/>
                <w:color w:val="17365D" w:themeColor="text2" w:themeShade="BF"/>
                <w:spacing w:val="-3"/>
                <w:sz w:val="16"/>
                <w:szCs w:val="16"/>
              </w:rPr>
              <w:t>n</w:t>
            </w:r>
            <w:r w:rsidR="00BB434B" w:rsidRPr="008A27CB">
              <w:rPr>
                <w:rFonts w:ascii="Cambria" w:hAnsi="Cambria" w:cs="Arial"/>
                <w:color w:val="17365D" w:themeColor="text2" w:themeShade="BF"/>
                <w:spacing w:val="-1"/>
                <w:sz w:val="16"/>
                <w:szCs w:val="16"/>
              </w:rPr>
              <w:t>t</w:t>
            </w:r>
            <w:r w:rsidR="00BB434B" w:rsidRPr="008A27CB">
              <w:rPr>
                <w:rFonts w:ascii="Cambria" w:hAnsi="Cambria" w:cs="Arial"/>
                <w:color w:val="17365D" w:themeColor="text2" w:themeShade="BF"/>
                <w:sz w:val="16"/>
                <w:szCs w:val="16"/>
              </w:rPr>
              <w:t>s</w:t>
            </w:r>
            <w:r w:rsidR="00BB434B" w:rsidRPr="008A27CB">
              <w:rPr>
                <w:rFonts w:ascii="Cambria" w:hAnsi="Cambria" w:cs="Arial"/>
                <w:color w:val="17365D" w:themeColor="text2" w:themeShade="BF"/>
                <w:spacing w:val="2"/>
                <w:sz w:val="16"/>
                <w:szCs w:val="16"/>
              </w:rPr>
              <w:t xml:space="preserve"> </w:t>
            </w:r>
            <w:r w:rsidR="00BB434B" w:rsidRPr="008A27CB">
              <w:rPr>
                <w:rFonts w:ascii="Cambria" w:hAnsi="Cambria" w:cs="Arial"/>
                <w:color w:val="17365D" w:themeColor="text2" w:themeShade="BF"/>
                <w:spacing w:val="-1"/>
                <w:sz w:val="16"/>
                <w:szCs w:val="16"/>
              </w:rPr>
              <w:t>an</w:t>
            </w:r>
            <w:r w:rsidR="00BB434B" w:rsidRPr="008A27CB">
              <w:rPr>
                <w:rFonts w:ascii="Cambria" w:hAnsi="Cambria" w:cs="Arial"/>
                <w:color w:val="17365D" w:themeColor="text2" w:themeShade="BF"/>
                <w:sz w:val="16"/>
                <w:szCs w:val="16"/>
              </w:rPr>
              <w:t xml:space="preserve">d </w:t>
            </w:r>
            <w:r w:rsidR="00BB434B" w:rsidRPr="008A27CB">
              <w:rPr>
                <w:rFonts w:ascii="Cambria" w:hAnsi="Cambria" w:cs="Arial"/>
                <w:color w:val="17365D" w:themeColor="text2" w:themeShade="BF"/>
                <w:spacing w:val="-1"/>
                <w:sz w:val="16"/>
                <w:szCs w:val="16"/>
              </w:rPr>
              <w:t>repor</w:t>
            </w:r>
            <w:r w:rsidR="00BB434B" w:rsidRPr="008A27CB">
              <w:rPr>
                <w:rFonts w:ascii="Cambria" w:hAnsi="Cambria" w:cs="Arial"/>
                <w:color w:val="17365D" w:themeColor="text2" w:themeShade="BF"/>
                <w:sz w:val="16"/>
                <w:szCs w:val="16"/>
              </w:rPr>
              <w:t>t</w:t>
            </w:r>
            <w:r w:rsidR="00BB434B" w:rsidRPr="008A27CB">
              <w:rPr>
                <w:rFonts w:ascii="Cambria" w:hAnsi="Cambria" w:cs="Arial"/>
                <w:color w:val="17365D" w:themeColor="text2" w:themeShade="BF"/>
                <w:spacing w:val="2"/>
                <w:sz w:val="16"/>
                <w:szCs w:val="16"/>
              </w:rPr>
              <w:t xml:space="preserve"> </w:t>
            </w:r>
            <w:r w:rsidR="00BB434B" w:rsidRPr="008A27CB">
              <w:rPr>
                <w:rFonts w:ascii="Cambria" w:hAnsi="Cambria" w:cs="Arial"/>
                <w:color w:val="17365D" w:themeColor="text2" w:themeShade="BF"/>
                <w:spacing w:val="1"/>
                <w:sz w:val="16"/>
                <w:szCs w:val="16"/>
              </w:rPr>
              <w:t>t</w:t>
            </w:r>
            <w:r w:rsidR="00BB434B" w:rsidRPr="008A27CB">
              <w:rPr>
                <w:rFonts w:ascii="Cambria" w:hAnsi="Cambria" w:cs="Arial"/>
                <w:color w:val="17365D" w:themeColor="text2" w:themeShade="BF"/>
                <w:sz w:val="16"/>
                <w:szCs w:val="16"/>
              </w:rPr>
              <w:t>o</w:t>
            </w:r>
            <w:r w:rsidR="00BB434B" w:rsidRPr="008A27CB">
              <w:rPr>
                <w:rFonts w:ascii="Cambria" w:hAnsi="Cambria" w:cs="Arial"/>
                <w:color w:val="17365D" w:themeColor="text2" w:themeShade="BF"/>
                <w:spacing w:val="-2"/>
                <w:sz w:val="16"/>
                <w:szCs w:val="16"/>
              </w:rPr>
              <w:t xml:space="preserve"> </w:t>
            </w:r>
            <w:r w:rsidR="00BB434B" w:rsidRPr="008A27CB">
              <w:rPr>
                <w:rFonts w:ascii="Cambria" w:hAnsi="Cambria" w:cs="Arial"/>
                <w:color w:val="17365D" w:themeColor="text2" w:themeShade="BF"/>
                <w:spacing w:val="1"/>
                <w:sz w:val="16"/>
                <w:szCs w:val="16"/>
              </w:rPr>
              <w:t>t</w:t>
            </w:r>
            <w:r w:rsidR="00BB434B" w:rsidRPr="008A27CB">
              <w:rPr>
                <w:rFonts w:ascii="Cambria" w:hAnsi="Cambria" w:cs="Arial"/>
                <w:color w:val="17365D" w:themeColor="text2" w:themeShade="BF"/>
                <w:spacing w:val="-1"/>
                <w:sz w:val="16"/>
                <w:szCs w:val="16"/>
              </w:rPr>
              <w:t>h</w:t>
            </w:r>
            <w:r w:rsidR="00BB434B" w:rsidRPr="008A27CB">
              <w:rPr>
                <w:rFonts w:ascii="Cambria" w:hAnsi="Cambria" w:cs="Arial"/>
                <w:color w:val="17365D" w:themeColor="text2" w:themeShade="BF"/>
                <w:sz w:val="16"/>
                <w:szCs w:val="16"/>
              </w:rPr>
              <w:t>e</w:t>
            </w:r>
            <w:r w:rsidR="00BB434B" w:rsidRPr="008A27CB">
              <w:rPr>
                <w:rFonts w:ascii="Cambria" w:hAnsi="Cambria" w:cs="Arial"/>
                <w:color w:val="17365D" w:themeColor="text2" w:themeShade="BF"/>
                <w:spacing w:val="-2"/>
                <w:sz w:val="16"/>
                <w:szCs w:val="16"/>
              </w:rPr>
              <w:t xml:space="preserve"> </w:t>
            </w:r>
            <w:r w:rsidR="00BB434B" w:rsidRPr="008A27CB">
              <w:rPr>
                <w:rFonts w:ascii="Cambria" w:hAnsi="Cambria" w:cs="Arial"/>
                <w:color w:val="17365D" w:themeColor="text2" w:themeShade="BF"/>
                <w:spacing w:val="1"/>
                <w:sz w:val="16"/>
                <w:szCs w:val="16"/>
              </w:rPr>
              <w:t>SI</w:t>
            </w:r>
            <w:r w:rsidR="00BB434B" w:rsidRPr="008A27CB">
              <w:rPr>
                <w:rFonts w:ascii="Cambria" w:hAnsi="Cambria" w:cs="Arial"/>
                <w:color w:val="17365D" w:themeColor="text2" w:themeShade="BF"/>
                <w:spacing w:val="-1"/>
                <w:sz w:val="16"/>
                <w:szCs w:val="16"/>
              </w:rPr>
              <w:t>R</w:t>
            </w:r>
            <w:r w:rsidR="00BB434B" w:rsidRPr="008A27CB">
              <w:rPr>
                <w:rFonts w:ascii="Cambria" w:hAnsi="Cambria" w:cs="Arial"/>
                <w:color w:val="17365D" w:themeColor="text2" w:themeShade="BF"/>
                <w:sz w:val="16"/>
                <w:szCs w:val="16"/>
              </w:rPr>
              <w:t>O</w:t>
            </w:r>
            <w:r w:rsidRPr="008A27CB">
              <w:rPr>
                <w:rFonts w:ascii="Cambria" w:hAnsi="Cambria" w:cs="Arial"/>
                <w:color w:val="17365D" w:themeColor="text2" w:themeShade="BF"/>
                <w:sz w:val="16"/>
                <w:szCs w:val="16"/>
              </w:rPr>
              <w:t>)</w:t>
            </w:r>
          </w:p>
        </w:tc>
        <w:tc>
          <w:tcPr>
            <w:tcW w:w="1863" w:type="dxa"/>
            <w:shd w:val="clear" w:color="auto" w:fill="auto"/>
          </w:tcPr>
          <w:p w14:paraId="29CDDFC6"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lastRenderedPageBreak/>
              <w:t>N</w:t>
            </w:r>
            <w:r w:rsidRPr="008A27CB">
              <w:rPr>
                <w:rFonts w:ascii="Cambria" w:hAnsi="Cambria" w:cs="Arial"/>
                <w:color w:val="17365D" w:themeColor="text2" w:themeShade="BF"/>
              </w:rPr>
              <w:t>ame:</w:t>
            </w:r>
          </w:p>
        </w:tc>
        <w:tc>
          <w:tcPr>
            <w:tcW w:w="4281" w:type="dxa"/>
            <w:shd w:val="clear" w:color="auto" w:fill="auto"/>
          </w:tcPr>
          <w:p w14:paraId="5A0E6BD8"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Phil Kirby</w:t>
            </w:r>
          </w:p>
        </w:tc>
      </w:tr>
      <w:tr w:rsidR="00A42A88" w:rsidRPr="0048685F" w14:paraId="283CC78A" w14:textId="77777777" w:rsidTr="0094430F">
        <w:tc>
          <w:tcPr>
            <w:tcW w:w="3349" w:type="dxa"/>
            <w:vMerge/>
            <w:shd w:val="clear" w:color="auto" w:fill="auto"/>
          </w:tcPr>
          <w:p w14:paraId="6406B6C0"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709DE141"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2"/>
              </w:rPr>
              <w:t>T</w:t>
            </w:r>
            <w:r w:rsidRPr="008A27CB">
              <w:rPr>
                <w:rFonts w:ascii="Cambria" w:hAnsi="Cambria" w:cs="Arial"/>
                <w:color w:val="17365D" w:themeColor="text2" w:themeShade="BF"/>
                <w:spacing w:val="-1"/>
              </w:rPr>
              <w:t>i</w:t>
            </w:r>
            <w:r w:rsidRPr="008A27CB">
              <w:rPr>
                <w:rFonts w:ascii="Cambria" w:hAnsi="Cambria" w:cs="Arial"/>
                <w:color w:val="17365D" w:themeColor="text2" w:themeShade="BF"/>
                <w:spacing w:val="1"/>
              </w:rPr>
              <w:t>t</w:t>
            </w:r>
            <w:r w:rsidRPr="008A27CB">
              <w:rPr>
                <w:rFonts w:ascii="Cambria" w:hAnsi="Cambria" w:cs="Arial"/>
                <w:color w:val="17365D" w:themeColor="text2" w:themeShade="BF"/>
                <w:spacing w:val="-1"/>
              </w:rPr>
              <w:t>l</w:t>
            </w:r>
            <w:r w:rsidRPr="008A27CB">
              <w:rPr>
                <w:rFonts w:ascii="Cambria" w:hAnsi="Cambria" w:cs="Arial"/>
                <w:color w:val="17365D" w:themeColor="text2" w:themeShade="BF"/>
              </w:rPr>
              <w:t>e:</w:t>
            </w:r>
          </w:p>
        </w:tc>
        <w:tc>
          <w:tcPr>
            <w:tcW w:w="4281" w:type="dxa"/>
            <w:shd w:val="clear" w:color="auto" w:fill="auto"/>
          </w:tcPr>
          <w:p w14:paraId="73D75DF7"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Managing Director</w:t>
            </w:r>
          </w:p>
        </w:tc>
      </w:tr>
      <w:tr w:rsidR="00A42A88" w:rsidRPr="0048685F" w14:paraId="13DB8475" w14:textId="77777777" w:rsidTr="0094430F">
        <w:tc>
          <w:tcPr>
            <w:tcW w:w="3349" w:type="dxa"/>
            <w:vMerge/>
            <w:shd w:val="clear" w:color="auto" w:fill="auto"/>
          </w:tcPr>
          <w:p w14:paraId="3EBFC7E2" w14:textId="77777777" w:rsidR="00A42A88" w:rsidRPr="008A27CB" w:rsidRDefault="00A42A88" w:rsidP="0048685F">
            <w:pPr>
              <w:widowControl w:val="0"/>
              <w:autoSpaceDE w:val="0"/>
              <w:autoSpaceDN w:val="0"/>
              <w:adjustRightInd w:val="0"/>
              <w:spacing w:before="1" w:after="0"/>
              <w:ind w:left="102"/>
              <w:rPr>
                <w:rFonts w:ascii="Cambria" w:hAnsi="Cambria" w:cs="Times New Roman"/>
                <w:color w:val="17365D" w:themeColor="text2" w:themeShade="BF"/>
                <w:sz w:val="24"/>
                <w:szCs w:val="24"/>
              </w:rPr>
            </w:pPr>
          </w:p>
        </w:tc>
        <w:tc>
          <w:tcPr>
            <w:tcW w:w="1863" w:type="dxa"/>
            <w:shd w:val="clear" w:color="auto" w:fill="auto"/>
          </w:tcPr>
          <w:p w14:paraId="5E63FF44"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D</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p</w:t>
            </w:r>
            <w:r w:rsidRPr="008A27CB">
              <w:rPr>
                <w:rFonts w:ascii="Cambria" w:hAnsi="Cambria" w:cs="Arial"/>
                <w:color w:val="17365D" w:themeColor="text2" w:themeShade="BF"/>
              </w:rPr>
              <w:t>ar</w:t>
            </w:r>
            <w:r w:rsidRPr="008A27CB">
              <w:rPr>
                <w:rFonts w:ascii="Cambria" w:hAnsi="Cambria" w:cs="Arial"/>
                <w:color w:val="17365D" w:themeColor="text2" w:themeShade="BF"/>
                <w:spacing w:val="1"/>
              </w:rPr>
              <w:t>tm</w:t>
            </w:r>
            <w:r w:rsidRPr="008A27CB">
              <w:rPr>
                <w:rFonts w:ascii="Cambria" w:hAnsi="Cambria" w:cs="Arial"/>
                <w:color w:val="17365D" w:themeColor="text2" w:themeShade="BF"/>
                <w:spacing w:val="-3"/>
              </w:rPr>
              <w:t>e</w:t>
            </w:r>
            <w:r w:rsidRPr="008A27CB">
              <w:rPr>
                <w:rFonts w:ascii="Cambria" w:hAnsi="Cambria" w:cs="Arial"/>
                <w:color w:val="17365D" w:themeColor="text2" w:themeShade="BF"/>
              </w:rPr>
              <w:t>n</w:t>
            </w:r>
            <w:r w:rsidRPr="008A27CB">
              <w:rPr>
                <w:rFonts w:ascii="Cambria" w:hAnsi="Cambria" w:cs="Arial"/>
                <w:color w:val="17365D" w:themeColor="text2" w:themeShade="BF"/>
                <w:spacing w:val="-2"/>
              </w:rPr>
              <w:t>t</w:t>
            </w:r>
            <w:r w:rsidRPr="008A27CB">
              <w:rPr>
                <w:rFonts w:ascii="Cambria" w:hAnsi="Cambria" w:cs="Arial"/>
                <w:color w:val="17365D" w:themeColor="text2" w:themeShade="BF"/>
              </w:rPr>
              <w:t>:</w:t>
            </w:r>
          </w:p>
        </w:tc>
        <w:tc>
          <w:tcPr>
            <w:tcW w:w="4281" w:type="dxa"/>
            <w:shd w:val="clear" w:color="auto" w:fill="auto"/>
          </w:tcPr>
          <w:p w14:paraId="3D44CF8F"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Corporate</w:t>
            </w:r>
          </w:p>
        </w:tc>
      </w:tr>
      <w:tr w:rsidR="00A42A88" w:rsidRPr="0048685F" w14:paraId="2A375A37" w14:textId="77777777" w:rsidTr="0094430F">
        <w:tc>
          <w:tcPr>
            <w:tcW w:w="3349" w:type="dxa"/>
            <w:vMerge/>
            <w:shd w:val="clear" w:color="auto" w:fill="auto"/>
          </w:tcPr>
          <w:p w14:paraId="6775385F"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17007360"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2"/>
              </w:rPr>
              <w:t>T</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l</w:t>
            </w:r>
            <w:r w:rsidRPr="008A27CB">
              <w:rPr>
                <w:rFonts w:ascii="Cambria" w:hAnsi="Cambria" w:cs="Arial"/>
                <w:color w:val="17365D" w:themeColor="text2" w:themeShade="BF"/>
              </w:rPr>
              <w:t>e</w:t>
            </w:r>
            <w:r w:rsidRPr="008A27CB">
              <w:rPr>
                <w:rFonts w:ascii="Cambria" w:hAnsi="Cambria" w:cs="Arial"/>
                <w:color w:val="17365D" w:themeColor="text2" w:themeShade="BF"/>
                <w:spacing w:val="-1"/>
              </w:rPr>
              <w:t>p</w:t>
            </w:r>
            <w:r w:rsidRPr="008A27CB">
              <w:rPr>
                <w:rFonts w:ascii="Cambria" w:hAnsi="Cambria" w:cs="Arial"/>
                <w:color w:val="17365D" w:themeColor="text2" w:themeShade="BF"/>
              </w:rPr>
              <w:t>h</w:t>
            </w:r>
            <w:r w:rsidRPr="008A27CB">
              <w:rPr>
                <w:rFonts w:ascii="Cambria" w:hAnsi="Cambria" w:cs="Arial"/>
                <w:color w:val="17365D" w:themeColor="text2" w:themeShade="BF"/>
                <w:spacing w:val="-1"/>
              </w:rPr>
              <w:t>o</w:t>
            </w:r>
            <w:r w:rsidRPr="008A27CB">
              <w:rPr>
                <w:rFonts w:ascii="Cambria" w:hAnsi="Cambria" w:cs="Arial"/>
                <w:color w:val="17365D" w:themeColor="text2" w:themeShade="BF"/>
              </w:rPr>
              <w:t>n</w:t>
            </w:r>
            <w:r w:rsidRPr="008A27CB">
              <w:rPr>
                <w:rFonts w:ascii="Cambria" w:hAnsi="Cambria" w:cs="Arial"/>
                <w:color w:val="17365D" w:themeColor="text2" w:themeShade="BF"/>
                <w:spacing w:val="-1"/>
              </w:rPr>
              <w:t>e</w:t>
            </w:r>
            <w:r w:rsidRPr="008A27CB">
              <w:rPr>
                <w:rFonts w:ascii="Cambria" w:hAnsi="Cambria" w:cs="Arial"/>
                <w:color w:val="17365D" w:themeColor="text2" w:themeShade="BF"/>
              </w:rPr>
              <w:t>:</w:t>
            </w:r>
          </w:p>
        </w:tc>
        <w:tc>
          <w:tcPr>
            <w:tcW w:w="4281" w:type="dxa"/>
            <w:shd w:val="clear" w:color="auto" w:fill="auto"/>
          </w:tcPr>
          <w:p w14:paraId="0756DBB5"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07770 570117</w:t>
            </w:r>
          </w:p>
        </w:tc>
      </w:tr>
      <w:tr w:rsidR="00A42A88" w:rsidRPr="0048685F" w14:paraId="07B73963" w14:textId="77777777" w:rsidTr="0094430F">
        <w:tc>
          <w:tcPr>
            <w:tcW w:w="3349" w:type="dxa"/>
            <w:vMerge/>
            <w:shd w:val="clear" w:color="auto" w:fill="auto"/>
          </w:tcPr>
          <w:p w14:paraId="288CB0F2" w14:textId="77777777" w:rsidR="00A42A88" w:rsidRPr="008A27CB" w:rsidRDefault="00A42A88" w:rsidP="0048685F">
            <w:pPr>
              <w:widowControl w:val="0"/>
              <w:autoSpaceDE w:val="0"/>
              <w:autoSpaceDN w:val="0"/>
              <w:adjustRightInd w:val="0"/>
              <w:spacing w:after="0"/>
              <w:rPr>
                <w:rFonts w:ascii="Cambria" w:hAnsi="Cambria" w:cs="Times New Roman"/>
                <w:color w:val="17365D" w:themeColor="text2" w:themeShade="BF"/>
                <w:sz w:val="24"/>
                <w:szCs w:val="24"/>
              </w:rPr>
            </w:pPr>
          </w:p>
        </w:tc>
        <w:tc>
          <w:tcPr>
            <w:tcW w:w="1863" w:type="dxa"/>
            <w:shd w:val="clear" w:color="auto" w:fill="auto"/>
          </w:tcPr>
          <w:p w14:paraId="386CF9E6" w14:textId="77777777" w:rsidR="00A42A88" w:rsidRPr="008A27CB" w:rsidRDefault="00A42A88" w:rsidP="0048685F">
            <w:pPr>
              <w:widowControl w:val="0"/>
              <w:autoSpaceDE w:val="0"/>
              <w:autoSpaceDN w:val="0"/>
              <w:adjustRightInd w:val="0"/>
              <w:spacing w:after="0"/>
              <w:ind w:left="102"/>
              <w:rPr>
                <w:rFonts w:ascii="Cambria" w:hAnsi="Cambria" w:cs="Times New Roman"/>
                <w:color w:val="17365D" w:themeColor="text2" w:themeShade="BF"/>
                <w:sz w:val="24"/>
                <w:szCs w:val="24"/>
              </w:rPr>
            </w:pPr>
            <w:r w:rsidRPr="008A27CB">
              <w:rPr>
                <w:rFonts w:ascii="Cambria" w:hAnsi="Cambria" w:cs="Arial"/>
                <w:color w:val="17365D" w:themeColor="text2" w:themeShade="BF"/>
                <w:spacing w:val="-1"/>
              </w:rPr>
              <w:t>E</w:t>
            </w:r>
            <w:r w:rsidRPr="008A27CB">
              <w:rPr>
                <w:rFonts w:ascii="Cambria" w:hAnsi="Cambria" w:cs="Arial"/>
                <w:color w:val="17365D" w:themeColor="text2" w:themeShade="BF"/>
                <w:spacing w:val="1"/>
              </w:rPr>
              <w:t>m</w:t>
            </w:r>
            <w:r w:rsidRPr="008A27CB">
              <w:rPr>
                <w:rFonts w:ascii="Cambria" w:hAnsi="Cambria" w:cs="Arial"/>
                <w:color w:val="17365D" w:themeColor="text2" w:themeShade="BF"/>
              </w:rPr>
              <w:t>a</w:t>
            </w:r>
            <w:r w:rsidRPr="008A27CB">
              <w:rPr>
                <w:rFonts w:ascii="Cambria" w:hAnsi="Cambria" w:cs="Arial"/>
                <w:color w:val="17365D" w:themeColor="text2" w:themeShade="BF"/>
                <w:spacing w:val="-1"/>
              </w:rPr>
              <w:t>i</w:t>
            </w:r>
            <w:r w:rsidRPr="008A27CB">
              <w:rPr>
                <w:rFonts w:ascii="Cambria" w:hAnsi="Cambria" w:cs="Arial"/>
                <w:color w:val="17365D" w:themeColor="text2" w:themeShade="BF"/>
              </w:rPr>
              <w:t>l</w:t>
            </w:r>
          </w:p>
        </w:tc>
        <w:tc>
          <w:tcPr>
            <w:tcW w:w="4281" w:type="dxa"/>
            <w:shd w:val="clear" w:color="auto" w:fill="auto"/>
          </w:tcPr>
          <w:p w14:paraId="47BBB90E" w14:textId="77777777" w:rsidR="00A42A88" w:rsidRPr="008A27CB" w:rsidRDefault="0094430F" w:rsidP="0048685F">
            <w:pPr>
              <w:widowControl w:val="0"/>
              <w:autoSpaceDE w:val="0"/>
              <w:autoSpaceDN w:val="0"/>
              <w:adjustRightInd w:val="0"/>
              <w:spacing w:after="0"/>
              <w:rPr>
                <w:rFonts w:ascii="Times New Roman" w:hAnsi="Times New Roman" w:cs="Times New Roman"/>
                <w:color w:val="17365D" w:themeColor="text2" w:themeShade="BF"/>
                <w:sz w:val="24"/>
                <w:szCs w:val="24"/>
              </w:rPr>
            </w:pPr>
            <w:r>
              <w:rPr>
                <w:rFonts w:ascii="Times New Roman" w:hAnsi="Times New Roman" w:cs="Times New Roman"/>
                <w:color w:val="17365D" w:themeColor="text2" w:themeShade="BF"/>
                <w:sz w:val="24"/>
                <w:szCs w:val="24"/>
              </w:rPr>
              <w:t>phil.kirby@health-intelligence.com</w:t>
            </w:r>
          </w:p>
        </w:tc>
      </w:tr>
    </w:tbl>
    <w:p w14:paraId="1B2142A4" w14:textId="77777777" w:rsidR="001D50D8" w:rsidRDefault="001D50D8" w:rsidP="001D50D8">
      <w:pPr>
        <w:pStyle w:val="Heading1"/>
      </w:pPr>
      <w:r w:rsidRPr="001D50D8">
        <w:t xml:space="preserve">Section B </w:t>
      </w:r>
      <w:r w:rsidR="002E6D08">
        <w:t>–</w:t>
      </w:r>
      <w:r w:rsidR="00D471AC">
        <w:t xml:space="preserve"> </w:t>
      </w:r>
      <w:r w:rsidR="002E6D08">
        <w:t xml:space="preserve">Data Protection </w:t>
      </w:r>
      <w:r w:rsidRPr="001D50D8">
        <w:t>Impact Assessment Key Questions</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1"/>
        <w:gridCol w:w="5704"/>
      </w:tblGrid>
      <w:tr w:rsidR="00C12C8B" w:rsidRPr="0048685F" w14:paraId="3E0CF9EE" w14:textId="77777777" w:rsidTr="0048685F">
        <w:trPr>
          <w:cantSplit/>
        </w:trPr>
        <w:tc>
          <w:tcPr>
            <w:tcW w:w="4361" w:type="dxa"/>
            <w:shd w:val="clear" w:color="auto" w:fill="auto"/>
          </w:tcPr>
          <w:p w14:paraId="66063F7A" w14:textId="77777777" w:rsidR="00C12C8B" w:rsidRPr="008A27CB" w:rsidRDefault="00C12C8B" w:rsidP="00C12C8B">
            <w:pPr>
              <w:rPr>
                <w:rFonts w:ascii="Cambria" w:hAnsi="Cambria"/>
                <w:color w:val="17365D" w:themeColor="text2" w:themeShade="BF"/>
              </w:rPr>
            </w:pPr>
            <w:r w:rsidRPr="008A27CB">
              <w:rPr>
                <w:rFonts w:ascii="Cambria" w:hAnsi="Cambria"/>
                <w:color w:val="17365D" w:themeColor="text2" w:themeShade="BF"/>
              </w:rPr>
              <w:t xml:space="preserve">1.  Will the system/project/process (will now be referred to thereafter as ‘asset’) contain </w:t>
            </w:r>
            <w:bookmarkStart w:id="0" w:name="_Hlk509752224"/>
            <w:r w:rsidRPr="008A27CB">
              <w:rPr>
                <w:rFonts w:ascii="Cambria" w:hAnsi="Cambria"/>
                <w:color w:val="17365D" w:themeColor="text2" w:themeShade="BF"/>
              </w:rPr>
              <w:t>Personal Data</w:t>
            </w:r>
            <w:bookmarkEnd w:id="0"/>
            <w:r w:rsidR="0088770B">
              <w:rPr>
                <w:rFonts w:ascii="Cambria" w:hAnsi="Cambria"/>
                <w:color w:val="17365D" w:themeColor="text2" w:themeShade="BF"/>
              </w:rPr>
              <w:t xml:space="preserve"> and Special Categories Data</w:t>
            </w:r>
            <w:r w:rsidRPr="008A27CB">
              <w:rPr>
                <w:rFonts w:ascii="Cambria" w:hAnsi="Cambria"/>
                <w:color w:val="17365D" w:themeColor="text2" w:themeShade="BF"/>
              </w:rPr>
              <w:t>?</w:t>
            </w:r>
            <w:r w:rsidR="0088770B">
              <w:rPr>
                <w:rFonts w:ascii="Cambria" w:hAnsi="Cambria"/>
                <w:color w:val="17365D" w:themeColor="text2" w:themeShade="BF"/>
              </w:rPr>
              <w:t xml:space="preserve"> (Please reference </w:t>
            </w:r>
            <w:r w:rsidR="005407F0">
              <w:rPr>
                <w:rFonts w:ascii="Cambria" w:hAnsi="Cambria"/>
                <w:color w:val="17365D" w:themeColor="text2" w:themeShade="BF"/>
              </w:rPr>
              <w:t>A</w:t>
            </w:r>
            <w:r w:rsidR="0088770B">
              <w:rPr>
                <w:rFonts w:ascii="Cambria" w:hAnsi="Cambria"/>
                <w:color w:val="17365D" w:themeColor="text2" w:themeShade="BF"/>
              </w:rPr>
              <w:t>ppendix 4)</w:t>
            </w:r>
          </w:p>
          <w:p w14:paraId="18BE2A7A" w14:textId="77777777" w:rsidR="00C12C8B" w:rsidRPr="008A27CB" w:rsidRDefault="00C12C8B" w:rsidP="00C12C8B">
            <w:pPr>
              <w:rPr>
                <w:rFonts w:ascii="Cambria" w:hAnsi="Cambria"/>
                <w:color w:val="17365D" w:themeColor="text2" w:themeShade="BF"/>
              </w:rPr>
            </w:pPr>
            <w:r w:rsidRPr="008A27CB">
              <w:rPr>
                <w:rFonts w:ascii="Cambria" w:hAnsi="Cambria"/>
                <w:color w:val="17365D" w:themeColor="text2" w:themeShade="BF"/>
              </w:rPr>
              <w:t xml:space="preserve">If answered ‘No’ you do not need to complete any further information as </w:t>
            </w:r>
            <w:r w:rsidR="002E6D08">
              <w:rPr>
                <w:rFonts w:ascii="Cambria" w:hAnsi="Cambria"/>
                <w:color w:val="17365D" w:themeColor="text2" w:themeShade="BF"/>
              </w:rPr>
              <w:t>D</w:t>
            </w:r>
            <w:r w:rsidRPr="008A27CB">
              <w:rPr>
                <w:rFonts w:ascii="Cambria" w:hAnsi="Cambria"/>
                <w:color w:val="17365D" w:themeColor="text2" w:themeShade="BF"/>
              </w:rPr>
              <w:t>PIA is not required.</w:t>
            </w:r>
          </w:p>
        </w:tc>
        <w:tc>
          <w:tcPr>
            <w:tcW w:w="5704" w:type="dxa"/>
            <w:shd w:val="clear" w:color="auto" w:fill="auto"/>
          </w:tcPr>
          <w:p w14:paraId="52704729" w14:textId="77777777" w:rsidR="00617A33" w:rsidRDefault="00AA57E9" w:rsidP="00617A33">
            <w:pPr>
              <w:rPr>
                <w:rFonts w:ascii="Cambria" w:hAnsi="Cambria"/>
                <w:color w:val="17365D" w:themeColor="text2" w:themeShade="BF"/>
              </w:rPr>
            </w:pPr>
            <w:r w:rsidRPr="00AA57E9">
              <w:rPr>
                <w:rFonts w:ascii="Cambria" w:hAnsi="Cambria"/>
                <w:color w:val="17365D" w:themeColor="text2" w:themeShade="BF"/>
              </w:rPr>
              <w:sym w:font="Wingdings" w:char="F0A8"/>
            </w:r>
            <w:r w:rsidR="00EC4AE3">
              <w:rPr>
                <w:rFonts w:ascii="Cambria" w:hAnsi="Cambria"/>
                <w:color w:val="17365D" w:themeColor="text2" w:themeShade="BF"/>
              </w:rPr>
              <w:t xml:space="preserve"> Yes</w:t>
            </w:r>
            <w:r w:rsidR="0094430F">
              <w:rPr>
                <w:rFonts w:ascii="Cambria" w:hAnsi="Cambria"/>
                <w:color w:val="17365D" w:themeColor="text2" w:themeShade="BF"/>
              </w:rPr>
              <w:t xml:space="preserve"> X</w:t>
            </w:r>
          </w:p>
          <w:p w14:paraId="3866DC9E" w14:textId="77777777" w:rsidR="00EC4AE3"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5D2A6261" w14:textId="77777777" w:rsidR="00EC4AE3" w:rsidRPr="008A27CB" w:rsidRDefault="00EC4AE3" w:rsidP="0094430F">
            <w:pPr>
              <w:rPr>
                <w:color w:val="17365D" w:themeColor="text2" w:themeShade="BF"/>
              </w:rPr>
            </w:pPr>
          </w:p>
        </w:tc>
      </w:tr>
      <w:tr w:rsidR="00C12C8B" w:rsidRPr="0048685F" w14:paraId="2F1CA47A" w14:textId="77777777" w:rsidTr="0048685F">
        <w:trPr>
          <w:cantSplit/>
        </w:trPr>
        <w:tc>
          <w:tcPr>
            <w:tcW w:w="4361" w:type="dxa"/>
            <w:shd w:val="clear" w:color="auto" w:fill="auto"/>
          </w:tcPr>
          <w:p w14:paraId="12DCFF5F" w14:textId="77777777" w:rsidR="00C12C8B" w:rsidRPr="008A27CB" w:rsidRDefault="00C12C8B" w:rsidP="00C12C8B">
            <w:pPr>
              <w:rPr>
                <w:rFonts w:ascii="Cambria" w:hAnsi="Cambria"/>
                <w:color w:val="17365D" w:themeColor="text2" w:themeShade="BF"/>
              </w:rPr>
            </w:pPr>
            <w:r w:rsidRPr="008A27CB">
              <w:rPr>
                <w:rFonts w:ascii="Cambria" w:hAnsi="Cambria"/>
                <w:color w:val="17365D" w:themeColor="text2" w:themeShade="BF"/>
              </w:rPr>
              <w:t>2.  Please state purpose for the collection of the data: for example, patient treatment, health administration, research, audit, staff administration</w:t>
            </w:r>
          </w:p>
        </w:tc>
        <w:tc>
          <w:tcPr>
            <w:tcW w:w="5704" w:type="dxa"/>
            <w:shd w:val="clear" w:color="auto" w:fill="auto"/>
          </w:tcPr>
          <w:p w14:paraId="433DA62B" w14:textId="430D4103" w:rsidR="00C12C8B" w:rsidRPr="008A27CB" w:rsidRDefault="0094430F" w:rsidP="00AB4021">
            <w:pPr>
              <w:rPr>
                <w:color w:val="17365D" w:themeColor="text2" w:themeShade="BF"/>
              </w:rPr>
            </w:pPr>
            <w:r>
              <w:rPr>
                <w:color w:val="17365D" w:themeColor="text2" w:themeShade="BF"/>
              </w:rPr>
              <w:t>Provision of the Diabetic Eye Screening Programme</w:t>
            </w:r>
            <w:r w:rsidR="00D31383">
              <w:rPr>
                <w:color w:val="17365D" w:themeColor="text2" w:themeShade="BF"/>
              </w:rPr>
              <w:t xml:space="preserve"> (DESP).  The DESP is a national initiative and involves the delivery direct patient care for patients with a diagnosis of diabetes aged 12 years and older.</w:t>
            </w:r>
          </w:p>
        </w:tc>
      </w:tr>
      <w:tr w:rsidR="00C12C8B" w:rsidRPr="0048685F" w14:paraId="1051C881" w14:textId="77777777" w:rsidTr="0048685F">
        <w:trPr>
          <w:cantSplit/>
        </w:trPr>
        <w:tc>
          <w:tcPr>
            <w:tcW w:w="4361" w:type="dxa"/>
            <w:shd w:val="clear" w:color="auto" w:fill="auto"/>
          </w:tcPr>
          <w:p w14:paraId="78DEA286" w14:textId="77777777" w:rsidR="00C12C8B" w:rsidRPr="008A27CB" w:rsidRDefault="00C12C8B" w:rsidP="00C12C8B">
            <w:pPr>
              <w:rPr>
                <w:rFonts w:ascii="Cambria" w:hAnsi="Cambria"/>
                <w:color w:val="17365D" w:themeColor="text2" w:themeShade="BF"/>
              </w:rPr>
            </w:pPr>
            <w:r w:rsidRPr="008A27CB">
              <w:rPr>
                <w:rFonts w:ascii="Cambria" w:hAnsi="Cambria"/>
                <w:color w:val="17365D" w:themeColor="text2" w:themeShade="BF"/>
              </w:rPr>
              <w:t>3.  Does the asset involve new privacy–invasive technologies?</w:t>
            </w:r>
          </w:p>
        </w:tc>
        <w:tc>
          <w:tcPr>
            <w:tcW w:w="5704" w:type="dxa"/>
            <w:shd w:val="clear" w:color="auto" w:fill="auto"/>
          </w:tcPr>
          <w:p w14:paraId="100DF674" w14:textId="77777777" w:rsidR="00EC4AE3"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02B478B7" w14:textId="77777777" w:rsidR="00EC4AE3"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94430F">
              <w:rPr>
                <w:rFonts w:ascii="Cambria" w:hAnsi="Cambria"/>
                <w:color w:val="17365D" w:themeColor="text2" w:themeShade="BF"/>
              </w:rPr>
              <w:t xml:space="preserve">  X</w:t>
            </w:r>
          </w:p>
          <w:p w14:paraId="6087BD46"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52751A7F" w14:textId="77777777" w:rsidR="00C12C8B" w:rsidRDefault="00C12C8B" w:rsidP="00222143">
            <w:pPr>
              <w:rPr>
                <w:color w:val="17365D" w:themeColor="text2" w:themeShade="BF"/>
              </w:rPr>
            </w:pPr>
          </w:p>
          <w:p w14:paraId="71865279" w14:textId="77777777" w:rsidR="00EC4AE3" w:rsidRDefault="00EC4AE3" w:rsidP="00222143">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 xml:space="preserve">: </w:t>
            </w:r>
          </w:p>
          <w:p w14:paraId="4916F214" w14:textId="77777777" w:rsidR="00F74415" w:rsidRPr="008A27CB" w:rsidRDefault="00F74415" w:rsidP="00222143">
            <w:pPr>
              <w:rPr>
                <w:color w:val="17365D" w:themeColor="text2" w:themeShade="BF"/>
              </w:rPr>
            </w:pPr>
          </w:p>
        </w:tc>
      </w:tr>
      <w:tr w:rsidR="00C12C8B" w:rsidRPr="0048685F" w14:paraId="0573720F" w14:textId="77777777" w:rsidTr="0048685F">
        <w:trPr>
          <w:cantSplit/>
        </w:trPr>
        <w:tc>
          <w:tcPr>
            <w:tcW w:w="4361" w:type="dxa"/>
            <w:shd w:val="clear" w:color="auto" w:fill="auto"/>
          </w:tcPr>
          <w:p w14:paraId="2C85AB2C" w14:textId="77777777" w:rsidR="00C12C8B" w:rsidRPr="008A27CB" w:rsidRDefault="00C12C8B" w:rsidP="00C12C8B">
            <w:pPr>
              <w:rPr>
                <w:rFonts w:ascii="Cambria" w:hAnsi="Cambria"/>
                <w:color w:val="17365D" w:themeColor="text2" w:themeShade="BF"/>
              </w:rPr>
            </w:pPr>
            <w:r w:rsidRPr="008A27CB">
              <w:rPr>
                <w:rFonts w:ascii="Cambria" w:hAnsi="Cambria"/>
                <w:color w:val="17365D" w:themeColor="text2" w:themeShade="BF"/>
              </w:rPr>
              <w:lastRenderedPageBreak/>
              <w:t>4.  Please state the data items that are held in the system</w:t>
            </w:r>
          </w:p>
        </w:tc>
        <w:tc>
          <w:tcPr>
            <w:tcW w:w="5704" w:type="dxa"/>
            <w:shd w:val="clear" w:color="auto" w:fill="auto"/>
          </w:tcPr>
          <w:p w14:paraId="1F047434" w14:textId="77777777" w:rsidR="00C12C8B" w:rsidRPr="00EC4AE3" w:rsidRDefault="00EC4AE3" w:rsidP="00EC4AE3">
            <w:pPr>
              <w:rPr>
                <w:rFonts w:ascii="Cambria" w:hAnsi="Cambria"/>
                <w:color w:val="17365D" w:themeColor="text2" w:themeShade="BF"/>
                <w:u w:val="single"/>
              </w:rPr>
            </w:pPr>
            <w:r w:rsidRPr="00EC4AE3">
              <w:rPr>
                <w:rFonts w:ascii="Cambria" w:hAnsi="Cambria"/>
                <w:color w:val="17365D" w:themeColor="text2" w:themeShade="BF"/>
                <w:u w:val="single"/>
              </w:rPr>
              <w:t>Personal:</w:t>
            </w:r>
          </w:p>
          <w:p w14:paraId="08EAB1BB" w14:textId="77777777" w:rsidR="00253C22"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Pr="00EC4AE3">
              <w:rPr>
                <w:rFonts w:ascii="Cambria" w:hAnsi="Cambria"/>
                <w:color w:val="17365D" w:themeColor="text2" w:themeShade="BF"/>
              </w:rPr>
              <w:t>Name</w:t>
            </w:r>
            <w:r w:rsidR="0094430F">
              <w:rPr>
                <w:rFonts w:ascii="Cambria" w:hAnsi="Cambria"/>
                <w:color w:val="17365D" w:themeColor="text2" w:themeShade="BF"/>
              </w:rPr>
              <w:t xml:space="preserve">                                      </w:t>
            </w:r>
            <w:r w:rsidR="00423258">
              <w:rPr>
                <w:rFonts w:ascii="Cambria" w:hAnsi="Cambria"/>
                <w:color w:val="17365D" w:themeColor="text2" w:themeShade="BF"/>
              </w:rPr>
              <w:t xml:space="preserve"> </w:t>
            </w:r>
            <w:r w:rsidR="0094430F">
              <w:rPr>
                <w:rFonts w:ascii="Cambria" w:hAnsi="Cambria"/>
                <w:color w:val="17365D" w:themeColor="text2" w:themeShade="BF"/>
              </w:rPr>
              <w:t xml:space="preserve">X                 </w:t>
            </w:r>
          </w:p>
          <w:p w14:paraId="2EB1074F" w14:textId="77777777" w:rsidR="00EC4AE3" w:rsidRPr="00EC4AE3"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Pr="00EC4AE3">
              <w:rPr>
                <w:rFonts w:ascii="Cambria" w:hAnsi="Cambria"/>
                <w:color w:val="17365D" w:themeColor="text2" w:themeShade="BF"/>
              </w:rPr>
              <w:t>Address</w:t>
            </w:r>
            <w:r w:rsidR="0094430F">
              <w:rPr>
                <w:rFonts w:ascii="Cambria" w:hAnsi="Cambria"/>
                <w:color w:val="17365D" w:themeColor="text2" w:themeShade="BF"/>
              </w:rPr>
              <w:t xml:space="preserve">                                 </w:t>
            </w:r>
            <w:r w:rsidR="00423258">
              <w:rPr>
                <w:rFonts w:ascii="Cambria" w:hAnsi="Cambria"/>
                <w:color w:val="17365D" w:themeColor="text2" w:themeShade="BF"/>
              </w:rPr>
              <w:t xml:space="preserve"> </w:t>
            </w:r>
            <w:r w:rsidR="0094430F">
              <w:rPr>
                <w:rFonts w:ascii="Cambria" w:hAnsi="Cambria"/>
                <w:color w:val="17365D" w:themeColor="text2" w:themeShade="BF"/>
              </w:rPr>
              <w:t>X</w:t>
            </w:r>
          </w:p>
          <w:p w14:paraId="58723A43" w14:textId="77777777" w:rsidR="00253C22"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00253C22">
              <w:rPr>
                <w:rFonts w:ascii="Cambria" w:hAnsi="Cambria"/>
                <w:color w:val="17365D" w:themeColor="text2" w:themeShade="BF"/>
              </w:rPr>
              <w:t>Date of Birth</w:t>
            </w:r>
            <w:r w:rsidR="0094430F">
              <w:rPr>
                <w:rFonts w:ascii="Cambria" w:hAnsi="Cambria"/>
                <w:color w:val="17365D" w:themeColor="text2" w:themeShade="BF"/>
              </w:rPr>
              <w:t xml:space="preserve">                       </w:t>
            </w:r>
            <w:r w:rsidR="00423258">
              <w:rPr>
                <w:rFonts w:ascii="Cambria" w:hAnsi="Cambria"/>
                <w:color w:val="17365D" w:themeColor="text2" w:themeShade="BF"/>
              </w:rPr>
              <w:t xml:space="preserve"> </w:t>
            </w:r>
            <w:r w:rsidR="0094430F">
              <w:rPr>
                <w:rFonts w:ascii="Cambria" w:hAnsi="Cambria"/>
                <w:color w:val="17365D" w:themeColor="text2" w:themeShade="BF"/>
              </w:rPr>
              <w:t xml:space="preserve"> X</w:t>
            </w:r>
          </w:p>
          <w:p w14:paraId="31321101" w14:textId="77777777" w:rsidR="00253C22"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00253C22">
              <w:rPr>
                <w:rFonts w:ascii="Cambria" w:hAnsi="Cambria"/>
                <w:color w:val="17365D" w:themeColor="text2" w:themeShade="BF"/>
              </w:rPr>
              <w:t>Gender</w:t>
            </w:r>
            <w:r w:rsidR="0094430F">
              <w:rPr>
                <w:rFonts w:ascii="Cambria" w:hAnsi="Cambria"/>
                <w:color w:val="17365D" w:themeColor="text2" w:themeShade="BF"/>
              </w:rPr>
              <w:t xml:space="preserve">                                  </w:t>
            </w:r>
            <w:r w:rsidR="00423258">
              <w:rPr>
                <w:rFonts w:ascii="Cambria" w:hAnsi="Cambria"/>
                <w:color w:val="17365D" w:themeColor="text2" w:themeShade="BF"/>
              </w:rPr>
              <w:t xml:space="preserve"> </w:t>
            </w:r>
            <w:r w:rsidR="0094430F">
              <w:rPr>
                <w:rFonts w:ascii="Cambria" w:hAnsi="Cambria"/>
                <w:color w:val="17365D" w:themeColor="text2" w:themeShade="BF"/>
              </w:rPr>
              <w:t>X</w:t>
            </w:r>
          </w:p>
          <w:p w14:paraId="68C32615" w14:textId="77777777" w:rsidR="00EC4AE3" w:rsidRPr="00EC4AE3"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sidRPr="00EC4AE3">
              <w:rPr>
                <w:rFonts w:ascii="Cambria" w:hAnsi="Cambria"/>
                <w:color w:val="17365D" w:themeColor="text2" w:themeShade="BF"/>
              </w:rPr>
              <w:t xml:space="preserve"> </w:t>
            </w:r>
            <w:r w:rsidR="00253C22">
              <w:rPr>
                <w:rFonts w:ascii="Cambria" w:hAnsi="Cambria"/>
                <w:color w:val="17365D" w:themeColor="text2" w:themeShade="BF"/>
              </w:rPr>
              <w:t>NHS No.</w:t>
            </w:r>
            <w:r w:rsidR="0094430F">
              <w:rPr>
                <w:rFonts w:ascii="Cambria" w:hAnsi="Cambria"/>
                <w:color w:val="17365D" w:themeColor="text2" w:themeShade="BF"/>
              </w:rPr>
              <w:t xml:space="preserve">                               </w:t>
            </w:r>
            <w:r w:rsidR="00423258">
              <w:rPr>
                <w:rFonts w:ascii="Cambria" w:hAnsi="Cambria"/>
                <w:color w:val="17365D" w:themeColor="text2" w:themeShade="BF"/>
              </w:rPr>
              <w:t xml:space="preserve"> </w:t>
            </w:r>
            <w:r w:rsidR="0094430F">
              <w:rPr>
                <w:rFonts w:ascii="Cambria" w:hAnsi="Cambria"/>
                <w:color w:val="17365D" w:themeColor="text2" w:themeShade="BF"/>
              </w:rPr>
              <w:t xml:space="preserve"> X</w:t>
            </w:r>
          </w:p>
          <w:p w14:paraId="2198E1DA" w14:textId="77777777" w:rsidR="00EC4AE3" w:rsidRPr="00EC4AE3"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sidR="00253C22">
              <w:rPr>
                <w:rFonts w:ascii="Cambria" w:hAnsi="Cambria"/>
                <w:color w:val="17365D" w:themeColor="text2" w:themeShade="BF"/>
              </w:rPr>
              <w:t xml:space="preserve"> O</w:t>
            </w:r>
            <w:r w:rsidRPr="00EC4AE3">
              <w:rPr>
                <w:rFonts w:ascii="Cambria" w:hAnsi="Cambria"/>
                <w:color w:val="17365D" w:themeColor="text2" w:themeShade="BF"/>
              </w:rPr>
              <w:t>ther local identifier</w:t>
            </w:r>
          </w:p>
          <w:p w14:paraId="011D2318" w14:textId="77777777" w:rsidR="00253C22" w:rsidRDefault="00EC4AE3" w:rsidP="00253C22">
            <w:pPr>
              <w:rPr>
                <w:rFonts w:ascii="Cambria" w:hAnsi="Cambria"/>
                <w:color w:val="17365D" w:themeColor="text2" w:themeShade="BF"/>
              </w:rPr>
            </w:pPr>
            <w:r w:rsidRPr="00AA57E9">
              <w:rPr>
                <w:rFonts w:ascii="Cambria" w:hAnsi="Cambria"/>
                <w:color w:val="17365D" w:themeColor="text2" w:themeShade="BF"/>
              </w:rPr>
              <w:sym w:font="Wingdings" w:char="F0A8"/>
            </w:r>
            <w:r w:rsidRPr="00EC4AE3">
              <w:rPr>
                <w:rFonts w:ascii="Cambria" w:hAnsi="Cambria"/>
                <w:color w:val="17365D" w:themeColor="text2" w:themeShade="BF"/>
              </w:rPr>
              <w:t xml:space="preserve"> GP</w:t>
            </w:r>
            <w:r w:rsidR="00253C22">
              <w:rPr>
                <w:rFonts w:ascii="Cambria" w:hAnsi="Cambria"/>
                <w:color w:val="17365D" w:themeColor="text2" w:themeShade="BF"/>
              </w:rPr>
              <w:t xml:space="preserve"> Practice</w:t>
            </w:r>
            <w:r w:rsidR="0094430F">
              <w:rPr>
                <w:rFonts w:ascii="Cambria" w:hAnsi="Cambria"/>
                <w:color w:val="17365D" w:themeColor="text2" w:themeShade="BF"/>
              </w:rPr>
              <w:t xml:space="preserve">                           X</w:t>
            </w:r>
          </w:p>
          <w:p w14:paraId="55D7FA5A" w14:textId="77777777" w:rsidR="00253C22" w:rsidRPr="00EC4AE3" w:rsidRDefault="00EC4AE3" w:rsidP="00253C22">
            <w:pPr>
              <w:rPr>
                <w:rFonts w:ascii="Cambria" w:hAnsi="Cambria"/>
                <w:color w:val="17365D" w:themeColor="text2" w:themeShade="BF"/>
              </w:rPr>
            </w:pPr>
            <w:r w:rsidRPr="00AA57E9">
              <w:rPr>
                <w:rFonts w:ascii="Cambria" w:hAnsi="Cambria"/>
                <w:color w:val="17365D" w:themeColor="text2" w:themeShade="BF"/>
              </w:rPr>
              <w:sym w:font="Wingdings" w:char="F0A8"/>
            </w:r>
            <w:r w:rsidRPr="00EC4AE3">
              <w:rPr>
                <w:rFonts w:ascii="Cambria" w:hAnsi="Cambria"/>
                <w:color w:val="17365D" w:themeColor="text2" w:themeShade="BF"/>
              </w:rPr>
              <w:t xml:space="preserve"> Consultan</w:t>
            </w:r>
            <w:r w:rsidR="00253C22">
              <w:rPr>
                <w:rFonts w:ascii="Cambria" w:hAnsi="Cambria"/>
                <w:color w:val="17365D" w:themeColor="text2" w:themeShade="BF"/>
              </w:rPr>
              <w:t>t</w:t>
            </w:r>
            <w:r w:rsidR="0094430F">
              <w:rPr>
                <w:rFonts w:ascii="Cambria" w:hAnsi="Cambria"/>
                <w:color w:val="17365D" w:themeColor="text2" w:themeShade="BF"/>
              </w:rPr>
              <w:t xml:space="preserve">                         </w:t>
            </w:r>
          </w:p>
          <w:p w14:paraId="59AC3619" w14:textId="77777777" w:rsidR="00253C22" w:rsidRDefault="00253C22" w:rsidP="00253C22">
            <w:pPr>
              <w:rPr>
                <w:rFonts w:ascii="Cambria" w:hAnsi="Cambria"/>
                <w:color w:val="17365D" w:themeColor="text2" w:themeShade="BF"/>
              </w:rPr>
            </w:pPr>
            <w:r w:rsidRPr="00AA57E9">
              <w:rPr>
                <w:rFonts w:ascii="Cambria" w:hAnsi="Cambria"/>
                <w:color w:val="17365D" w:themeColor="text2" w:themeShade="BF"/>
              </w:rPr>
              <w:sym w:font="Wingdings" w:char="F0A8"/>
            </w:r>
            <w:r w:rsidRPr="00EC4AE3">
              <w:rPr>
                <w:rFonts w:ascii="Cambria" w:hAnsi="Cambria"/>
                <w:color w:val="17365D" w:themeColor="text2" w:themeShade="BF"/>
              </w:rPr>
              <w:t xml:space="preserve"> </w:t>
            </w:r>
            <w:r>
              <w:rPr>
                <w:rFonts w:ascii="Cambria" w:hAnsi="Cambria"/>
                <w:color w:val="17365D" w:themeColor="text2" w:themeShade="BF"/>
              </w:rPr>
              <w:t>Third Party Relationships</w:t>
            </w:r>
            <w:r w:rsidRPr="00AA57E9">
              <w:rPr>
                <w:rFonts w:ascii="Cambria" w:hAnsi="Cambria"/>
                <w:color w:val="17365D" w:themeColor="text2" w:themeShade="BF"/>
              </w:rPr>
              <w:t xml:space="preserve"> </w:t>
            </w:r>
          </w:p>
          <w:p w14:paraId="3EA4357F" w14:textId="77777777" w:rsidR="00EC4AE3" w:rsidRPr="00EC4AE3" w:rsidRDefault="00EC4AE3" w:rsidP="00EC4AE3">
            <w:pPr>
              <w:rPr>
                <w:rFonts w:ascii="Cambria" w:hAnsi="Cambria"/>
                <w:color w:val="17365D" w:themeColor="text2" w:themeShade="BF"/>
              </w:rPr>
            </w:pPr>
          </w:p>
          <w:p w14:paraId="3CA52FDD" w14:textId="77777777" w:rsidR="00EC4AE3" w:rsidRPr="00EC4AE3" w:rsidRDefault="00EC4AE3" w:rsidP="00EC4AE3">
            <w:pPr>
              <w:rPr>
                <w:rFonts w:ascii="Cambria" w:hAnsi="Cambria"/>
                <w:color w:val="17365D" w:themeColor="text2" w:themeShade="BF"/>
                <w:u w:val="single"/>
              </w:rPr>
            </w:pPr>
            <w:r w:rsidRPr="00EC4AE3">
              <w:rPr>
                <w:rFonts w:ascii="Cambria" w:hAnsi="Cambria"/>
                <w:color w:val="17365D" w:themeColor="text2" w:themeShade="BF"/>
                <w:u w:val="single"/>
              </w:rPr>
              <w:t>Sensitive:</w:t>
            </w:r>
          </w:p>
          <w:p w14:paraId="282A0C40" w14:textId="77777777" w:rsidR="00253C22"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Pr="00EC4AE3">
              <w:rPr>
                <w:rFonts w:ascii="Cambria" w:hAnsi="Cambria"/>
                <w:color w:val="17365D" w:themeColor="text2" w:themeShade="BF"/>
              </w:rPr>
              <w:t>Treatment dates</w:t>
            </w:r>
            <w:r w:rsidR="0094430F">
              <w:rPr>
                <w:rFonts w:ascii="Cambria" w:hAnsi="Cambria"/>
                <w:color w:val="17365D" w:themeColor="text2" w:themeShade="BF"/>
              </w:rPr>
              <w:t xml:space="preserve">                 X</w:t>
            </w:r>
          </w:p>
          <w:p w14:paraId="7024BA5B" w14:textId="77777777" w:rsidR="00EC4AE3" w:rsidRPr="00EC4AE3" w:rsidRDefault="00253C22"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00EC4AE3" w:rsidRPr="00EC4AE3">
              <w:rPr>
                <w:rFonts w:ascii="Cambria" w:hAnsi="Cambria"/>
                <w:color w:val="17365D" w:themeColor="text2" w:themeShade="BF"/>
              </w:rPr>
              <w:t>Diagnosis</w:t>
            </w:r>
            <w:r w:rsidR="0094430F">
              <w:rPr>
                <w:rFonts w:ascii="Cambria" w:hAnsi="Cambria"/>
                <w:color w:val="17365D" w:themeColor="text2" w:themeShade="BF"/>
              </w:rPr>
              <w:t xml:space="preserve">                              X</w:t>
            </w:r>
          </w:p>
          <w:p w14:paraId="4C0E1D5C" w14:textId="77777777" w:rsidR="00253C22"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Pr="00EC4AE3">
              <w:rPr>
                <w:rFonts w:ascii="Cambria" w:hAnsi="Cambria"/>
                <w:color w:val="17365D" w:themeColor="text2" w:themeShade="BF"/>
              </w:rPr>
              <w:t>Medical history</w:t>
            </w:r>
            <w:r w:rsidRPr="00EC4AE3">
              <w:rPr>
                <w:rFonts w:ascii="Cambria" w:hAnsi="Cambria"/>
                <w:color w:val="17365D" w:themeColor="text2" w:themeShade="BF"/>
              </w:rPr>
              <w:tab/>
            </w:r>
            <w:r w:rsidR="0094430F">
              <w:rPr>
                <w:rFonts w:ascii="Cambria" w:hAnsi="Cambria"/>
                <w:color w:val="17365D" w:themeColor="text2" w:themeShade="BF"/>
              </w:rPr>
              <w:t xml:space="preserve">         X</w:t>
            </w:r>
          </w:p>
          <w:p w14:paraId="54892644" w14:textId="77777777" w:rsidR="00253C22"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sidRPr="00EC4AE3">
              <w:rPr>
                <w:rFonts w:ascii="Cambria" w:hAnsi="Cambria"/>
                <w:color w:val="17365D" w:themeColor="text2" w:themeShade="BF"/>
              </w:rPr>
              <w:t xml:space="preserve"> Religion</w:t>
            </w:r>
          </w:p>
          <w:p w14:paraId="2C8DE25C" w14:textId="77777777" w:rsidR="00EC4AE3" w:rsidRPr="00EC4AE3" w:rsidRDefault="00EC4AE3" w:rsidP="00EC4AE3">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w:t>
            </w:r>
            <w:r w:rsidR="00253C22">
              <w:rPr>
                <w:rFonts w:ascii="Cambria" w:hAnsi="Cambria"/>
                <w:color w:val="17365D" w:themeColor="text2" w:themeShade="BF"/>
              </w:rPr>
              <w:t>Ethnic Group</w:t>
            </w:r>
            <w:r w:rsidR="00423258">
              <w:rPr>
                <w:rFonts w:ascii="Cambria" w:hAnsi="Cambria"/>
                <w:color w:val="17365D" w:themeColor="text2" w:themeShade="BF"/>
              </w:rPr>
              <w:t xml:space="preserve">                       X</w:t>
            </w:r>
          </w:p>
          <w:p w14:paraId="5A31AD3A" w14:textId="77777777" w:rsidR="00DE3C5D" w:rsidRDefault="00DE3C5D" w:rsidP="00EC4AE3">
            <w:pPr>
              <w:rPr>
                <w:rFonts w:ascii="Cambria" w:hAnsi="Cambria"/>
                <w:color w:val="17365D" w:themeColor="text2" w:themeShade="BF"/>
              </w:rPr>
            </w:pPr>
          </w:p>
          <w:p w14:paraId="3ECF60B0" w14:textId="77777777" w:rsidR="00EC4AE3" w:rsidRPr="00EC4AE3" w:rsidRDefault="00EC4AE3" w:rsidP="00EC4AE3">
            <w:pPr>
              <w:rPr>
                <w:rFonts w:ascii="Cambria" w:hAnsi="Cambria"/>
                <w:color w:val="17365D" w:themeColor="text2" w:themeShade="BF"/>
              </w:rPr>
            </w:pPr>
            <w:r w:rsidRPr="00EC4AE3">
              <w:rPr>
                <w:rFonts w:ascii="Cambria" w:hAnsi="Cambria"/>
                <w:color w:val="17365D" w:themeColor="text2" w:themeShade="BF"/>
              </w:rPr>
              <w:t>Other (please state here):</w:t>
            </w:r>
          </w:p>
          <w:p w14:paraId="34BD18E1" w14:textId="77777777" w:rsidR="00EC4AE3" w:rsidRDefault="00423258" w:rsidP="00EC4AE3">
            <w:pPr>
              <w:rPr>
                <w:rFonts w:ascii="Cambria" w:hAnsi="Cambria"/>
                <w:color w:val="17365D" w:themeColor="text2" w:themeShade="BF"/>
              </w:rPr>
            </w:pPr>
            <w:r>
              <w:rPr>
                <w:rFonts w:ascii="Cambria" w:hAnsi="Cambria"/>
                <w:color w:val="17365D" w:themeColor="text2" w:themeShade="BF"/>
              </w:rPr>
              <w:t>Examination Data                   X</w:t>
            </w:r>
          </w:p>
          <w:p w14:paraId="55703A84" w14:textId="77777777" w:rsidR="00423258" w:rsidRDefault="00423258" w:rsidP="00EC4AE3">
            <w:pPr>
              <w:rPr>
                <w:rFonts w:ascii="Cambria" w:hAnsi="Cambria"/>
                <w:color w:val="17365D" w:themeColor="text2" w:themeShade="BF"/>
              </w:rPr>
            </w:pPr>
            <w:r>
              <w:rPr>
                <w:rFonts w:ascii="Cambria" w:hAnsi="Cambria"/>
                <w:color w:val="17365D" w:themeColor="text2" w:themeShade="BF"/>
              </w:rPr>
              <w:t>Laboratory Test Results       X</w:t>
            </w:r>
          </w:p>
          <w:p w14:paraId="4D81BE6E" w14:textId="77777777" w:rsidR="00253C22" w:rsidRPr="00EC4AE3" w:rsidRDefault="00253C22" w:rsidP="00423258">
            <w:pPr>
              <w:rPr>
                <w:rFonts w:ascii="Cambria" w:hAnsi="Cambria"/>
                <w:color w:val="17365D" w:themeColor="text2" w:themeShade="BF"/>
              </w:rPr>
            </w:pPr>
          </w:p>
        </w:tc>
      </w:tr>
      <w:tr w:rsidR="00C12C8B" w:rsidRPr="0048685F" w14:paraId="3218124E" w14:textId="77777777" w:rsidTr="0048685F">
        <w:trPr>
          <w:cantSplit/>
        </w:trPr>
        <w:tc>
          <w:tcPr>
            <w:tcW w:w="4361" w:type="dxa"/>
            <w:shd w:val="clear" w:color="auto" w:fill="auto"/>
          </w:tcPr>
          <w:p w14:paraId="38EB52BC" w14:textId="77777777" w:rsidR="00C12C8B" w:rsidRPr="008A27CB" w:rsidRDefault="007C6818" w:rsidP="00222143">
            <w:pPr>
              <w:rPr>
                <w:rFonts w:ascii="Cambria" w:hAnsi="Cambria"/>
                <w:color w:val="17365D" w:themeColor="text2" w:themeShade="BF"/>
              </w:rPr>
            </w:pPr>
            <w:r w:rsidRPr="008A27CB">
              <w:rPr>
                <w:rFonts w:ascii="Cambria" w:hAnsi="Cambria"/>
                <w:color w:val="17365D" w:themeColor="text2" w:themeShade="BF"/>
              </w:rPr>
              <w:t>5.  Will the asset collect new personal data items which have not been collected before?</w:t>
            </w:r>
          </w:p>
        </w:tc>
        <w:tc>
          <w:tcPr>
            <w:tcW w:w="5704" w:type="dxa"/>
            <w:shd w:val="clear" w:color="auto" w:fill="auto"/>
          </w:tcPr>
          <w:p w14:paraId="36D1D35C" w14:textId="77777777" w:rsidR="0089434C" w:rsidRDefault="0089434C" w:rsidP="0089434C">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2AA63AD4" w14:textId="5EDE6F29" w:rsidR="0089434C" w:rsidRDefault="0089434C" w:rsidP="0089434C">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423258">
              <w:rPr>
                <w:rFonts w:ascii="Cambria" w:hAnsi="Cambria"/>
                <w:color w:val="17365D" w:themeColor="text2" w:themeShade="BF"/>
              </w:rPr>
              <w:t xml:space="preserve">   X </w:t>
            </w:r>
            <w:r w:rsidR="00D31383">
              <w:rPr>
                <w:rFonts w:ascii="Cambria" w:hAnsi="Cambria"/>
                <w:color w:val="17365D" w:themeColor="text2" w:themeShade="BF"/>
              </w:rPr>
              <w:t>(solution in use for almost two decades)</w:t>
            </w:r>
          </w:p>
          <w:p w14:paraId="462B98A7"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118C1D01" w14:textId="77777777" w:rsidR="0089434C" w:rsidRDefault="0089434C" w:rsidP="0089434C">
            <w:pPr>
              <w:rPr>
                <w:color w:val="17365D" w:themeColor="text2" w:themeShade="BF"/>
              </w:rPr>
            </w:pPr>
          </w:p>
          <w:p w14:paraId="47417D24" w14:textId="77777777" w:rsidR="00C12C8B" w:rsidRDefault="0089434C" w:rsidP="0089434C">
            <w:pPr>
              <w:rPr>
                <w:rFonts w:ascii="Cambria" w:hAnsi="Cambria"/>
                <w:color w:val="17365D" w:themeColor="text2" w:themeShade="BF"/>
              </w:rPr>
            </w:pPr>
            <w:r w:rsidRPr="00EC4AE3">
              <w:rPr>
                <w:rFonts w:ascii="Cambria" w:hAnsi="Cambria"/>
                <w:color w:val="17365D" w:themeColor="text2" w:themeShade="BF"/>
              </w:rPr>
              <w:t>If yes, please give details</w:t>
            </w:r>
            <w:r w:rsidR="00F74415">
              <w:rPr>
                <w:rFonts w:ascii="Cambria" w:hAnsi="Cambria"/>
                <w:color w:val="17365D" w:themeColor="text2" w:themeShade="BF"/>
              </w:rPr>
              <w:t>:</w:t>
            </w:r>
          </w:p>
          <w:p w14:paraId="366A9663" w14:textId="77777777" w:rsidR="00F74415" w:rsidRPr="008A27CB" w:rsidRDefault="00F74415" w:rsidP="0089434C">
            <w:pPr>
              <w:rPr>
                <w:color w:val="17365D" w:themeColor="text2" w:themeShade="BF"/>
              </w:rPr>
            </w:pPr>
          </w:p>
        </w:tc>
      </w:tr>
      <w:tr w:rsidR="00C12C8B" w:rsidRPr="0048685F" w14:paraId="30AAD575" w14:textId="77777777" w:rsidTr="0048685F">
        <w:trPr>
          <w:cantSplit/>
        </w:trPr>
        <w:tc>
          <w:tcPr>
            <w:tcW w:w="4361" w:type="dxa"/>
            <w:shd w:val="clear" w:color="auto" w:fill="auto"/>
          </w:tcPr>
          <w:p w14:paraId="608318F8" w14:textId="77777777" w:rsidR="00C12C8B" w:rsidRPr="008A27CB" w:rsidRDefault="007C6818" w:rsidP="007C6818">
            <w:pPr>
              <w:rPr>
                <w:rFonts w:ascii="Cambria" w:hAnsi="Cambria"/>
                <w:color w:val="17365D" w:themeColor="text2" w:themeShade="BF"/>
              </w:rPr>
            </w:pPr>
            <w:r w:rsidRPr="008A27CB">
              <w:rPr>
                <w:rFonts w:ascii="Cambria" w:hAnsi="Cambria"/>
                <w:color w:val="17365D" w:themeColor="text2" w:themeShade="BF"/>
              </w:rPr>
              <w:lastRenderedPageBreak/>
              <w:t>6.  What checks have been made regarding the adequacy, relevance and necessity for the collection of personal and/or sensitive data for this asset?</w:t>
            </w:r>
          </w:p>
        </w:tc>
        <w:tc>
          <w:tcPr>
            <w:tcW w:w="5704" w:type="dxa"/>
            <w:shd w:val="clear" w:color="auto" w:fill="auto"/>
          </w:tcPr>
          <w:p w14:paraId="2061CBBF" w14:textId="77777777" w:rsidR="00C12C8B" w:rsidRDefault="00423258" w:rsidP="00AB4021">
            <w:pPr>
              <w:rPr>
                <w:color w:val="17365D" w:themeColor="text2" w:themeShade="BF"/>
              </w:rPr>
            </w:pPr>
            <w:r>
              <w:rPr>
                <w:color w:val="17365D" w:themeColor="text2" w:themeShade="BF"/>
              </w:rPr>
              <w:t>A Data Minimisation Exercise took place during July &amp; August of 2018.  The Data Export Definitions document defines the data set and this is kept under regular review.</w:t>
            </w:r>
          </w:p>
          <w:bookmarkStart w:id="1" w:name="_MON_1605425846"/>
          <w:bookmarkEnd w:id="1"/>
          <w:p w14:paraId="4B77A725" w14:textId="2323BF14" w:rsidR="00423258" w:rsidRDefault="009B7AD6" w:rsidP="00AB4021">
            <w:pPr>
              <w:rPr>
                <w:color w:val="17365D" w:themeColor="text2" w:themeShade="BF"/>
              </w:rPr>
            </w:pPr>
            <w:r>
              <w:rPr>
                <w:color w:val="17365D" w:themeColor="text2" w:themeShade="BF"/>
              </w:rPr>
              <w:object w:dxaOrig="1531" w:dyaOrig="990" w14:anchorId="6B5E1A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ink to DESP Data Set V12 document" style="width:76.2pt;height:49.2pt" o:ole="">
                  <v:imagedata r:id="rId9" o:title=""/>
                </v:shape>
                <o:OLEObject Type="Embed" ProgID="Word.Document.12" ShapeID="_x0000_i1025" DrawAspect="Icon" ObjectID="_1660715748" r:id="rId10">
                  <o:FieldCodes>\s</o:FieldCodes>
                </o:OLEObject>
              </w:object>
            </w:r>
          </w:p>
          <w:p w14:paraId="572C22BB" w14:textId="77777777" w:rsidR="009C3D53" w:rsidRPr="009C3D53" w:rsidRDefault="009C3D53" w:rsidP="009C3D53"/>
          <w:p w14:paraId="72E0646E" w14:textId="77777777" w:rsidR="009C3D53" w:rsidRPr="009C3D53" w:rsidRDefault="009C3D53" w:rsidP="009C3D53"/>
          <w:p w14:paraId="4B1FE501" w14:textId="77777777" w:rsidR="009C3D53" w:rsidRPr="009C3D53" w:rsidRDefault="009C3D53" w:rsidP="009C3D53"/>
          <w:p w14:paraId="4133FAB1" w14:textId="77777777" w:rsidR="009C3D53" w:rsidRPr="009C3D53" w:rsidRDefault="009C3D53" w:rsidP="009C3D53"/>
          <w:p w14:paraId="65E7D8EF" w14:textId="77777777" w:rsidR="009C3D53" w:rsidRPr="009C3D53" w:rsidRDefault="009C3D53" w:rsidP="009C3D53"/>
          <w:p w14:paraId="0B00D764" w14:textId="77777777" w:rsidR="009C3D53" w:rsidRPr="009C3D53" w:rsidRDefault="009C3D53" w:rsidP="009C3D53"/>
          <w:p w14:paraId="3ED3ED43" w14:textId="77777777" w:rsidR="009C3D53" w:rsidRPr="009C3D53" w:rsidRDefault="009C3D53" w:rsidP="009C3D53"/>
          <w:p w14:paraId="75E55C04" w14:textId="77777777" w:rsidR="009C3D53" w:rsidRPr="009C3D53" w:rsidRDefault="009C3D53" w:rsidP="009C3D53"/>
          <w:p w14:paraId="7EED42D8" w14:textId="77777777" w:rsidR="009C3D53" w:rsidRPr="009C3D53" w:rsidRDefault="009C3D53" w:rsidP="009C3D53"/>
          <w:p w14:paraId="435135FF" w14:textId="77777777" w:rsidR="009C3D53" w:rsidRPr="009C3D53" w:rsidRDefault="009C3D53" w:rsidP="009C3D53"/>
          <w:p w14:paraId="68492583" w14:textId="77777777" w:rsidR="009C3D53" w:rsidRPr="009C3D53" w:rsidRDefault="009C3D53" w:rsidP="009C3D53"/>
          <w:p w14:paraId="46DF3321" w14:textId="77777777" w:rsidR="009C3D53" w:rsidRPr="009C3D53" w:rsidRDefault="009C3D53" w:rsidP="009C3D53"/>
          <w:p w14:paraId="11604D08" w14:textId="77777777" w:rsidR="009C3D53" w:rsidRPr="009C3D53" w:rsidRDefault="009C3D53" w:rsidP="009C3D53"/>
          <w:p w14:paraId="3392D84E" w14:textId="77777777" w:rsidR="009C3D53" w:rsidRPr="009C3D53" w:rsidRDefault="009C3D53" w:rsidP="009C3D53"/>
          <w:p w14:paraId="2429AD75" w14:textId="77777777" w:rsidR="009C3D53" w:rsidRPr="009C3D53" w:rsidRDefault="009C3D53" w:rsidP="009C3D53"/>
          <w:p w14:paraId="30CE96EC" w14:textId="77777777" w:rsidR="009C3D53" w:rsidRPr="009C3D53" w:rsidRDefault="009C3D53" w:rsidP="009C3D53"/>
          <w:p w14:paraId="638C280A" w14:textId="77777777" w:rsidR="009C3D53" w:rsidRPr="009C3D53" w:rsidRDefault="009C3D53" w:rsidP="009C3D53"/>
          <w:p w14:paraId="0E82D50A" w14:textId="77777777" w:rsidR="009C3D53" w:rsidRPr="009C3D53" w:rsidRDefault="009C3D53" w:rsidP="009C3D53"/>
          <w:p w14:paraId="73B71178" w14:textId="77777777" w:rsidR="009C3D53" w:rsidRPr="009C3D53" w:rsidRDefault="009C3D53" w:rsidP="009C3D53"/>
          <w:p w14:paraId="3C8B3360" w14:textId="77777777" w:rsidR="009C3D53" w:rsidRPr="009C3D53" w:rsidRDefault="009C3D53" w:rsidP="009C3D53"/>
          <w:p w14:paraId="5A90AD85" w14:textId="054F0FF5" w:rsidR="009C3D53" w:rsidRDefault="009C3D53" w:rsidP="009C3D53">
            <w:pPr>
              <w:rPr>
                <w:rFonts w:ascii="Cambria" w:hAnsi="Cambria"/>
                <w:color w:val="17365D" w:themeColor="text2" w:themeShade="BF"/>
              </w:rPr>
            </w:pPr>
          </w:p>
          <w:p w14:paraId="4523EFFD" w14:textId="0EBA896A" w:rsidR="009C3D53" w:rsidRPr="009C3D53" w:rsidRDefault="009C3D53" w:rsidP="009C3D53">
            <w:pPr>
              <w:rPr>
                <w:rFonts w:ascii="Cambria" w:hAnsi="Cambria"/>
              </w:rPr>
            </w:pPr>
          </w:p>
          <w:p w14:paraId="25366C72" w14:textId="77777777" w:rsidR="009C3D53" w:rsidRPr="009C3D53" w:rsidRDefault="009C3D53" w:rsidP="009C3D53">
            <w:pPr>
              <w:rPr>
                <w:rFonts w:ascii="Cambria" w:hAnsi="Cambria"/>
              </w:rPr>
            </w:pPr>
          </w:p>
          <w:p w14:paraId="6327D4C5" w14:textId="0A1A8820" w:rsidR="009C3D53" w:rsidRPr="009C3D53" w:rsidRDefault="009C3D53" w:rsidP="009C3D53"/>
          <w:p w14:paraId="36E4DF16" w14:textId="77777777" w:rsidR="009C3D53" w:rsidRPr="009C3D53" w:rsidRDefault="009C3D53" w:rsidP="009C3D53"/>
          <w:p w14:paraId="55B98223" w14:textId="77777777" w:rsidR="009C3D53" w:rsidRPr="009C3D53" w:rsidRDefault="009C3D53" w:rsidP="009C3D53"/>
          <w:p w14:paraId="62D21635" w14:textId="7B5DBA1A" w:rsidR="009C3D53" w:rsidRPr="009C3D53" w:rsidRDefault="009C3D53" w:rsidP="009C3D53"/>
        </w:tc>
      </w:tr>
      <w:tr w:rsidR="00C12C8B" w:rsidRPr="0048685F" w14:paraId="28579929" w14:textId="77777777" w:rsidTr="0048685F">
        <w:trPr>
          <w:cantSplit/>
        </w:trPr>
        <w:tc>
          <w:tcPr>
            <w:tcW w:w="4361" w:type="dxa"/>
            <w:shd w:val="clear" w:color="auto" w:fill="auto"/>
          </w:tcPr>
          <w:p w14:paraId="24CBBA0E" w14:textId="77777777" w:rsidR="00C12C8B" w:rsidRPr="008A27CB" w:rsidRDefault="007C6818" w:rsidP="007C6818">
            <w:pPr>
              <w:rPr>
                <w:rFonts w:ascii="Cambria" w:hAnsi="Cambria"/>
                <w:color w:val="17365D" w:themeColor="text2" w:themeShade="BF"/>
              </w:rPr>
            </w:pPr>
            <w:r w:rsidRPr="008A27CB">
              <w:rPr>
                <w:rFonts w:ascii="Cambria" w:hAnsi="Cambria"/>
                <w:color w:val="17365D" w:themeColor="text2" w:themeShade="BF"/>
              </w:rPr>
              <w:lastRenderedPageBreak/>
              <w:t>7.  Does the asset involve new or changed data collection policies that may be</w:t>
            </w:r>
            <w:r w:rsidR="007E3C6E" w:rsidRPr="008A27CB">
              <w:rPr>
                <w:rFonts w:ascii="Cambria" w:hAnsi="Cambria"/>
                <w:color w:val="17365D" w:themeColor="text2" w:themeShade="BF"/>
              </w:rPr>
              <w:t xml:space="preserve"> </w:t>
            </w:r>
            <w:r w:rsidRPr="008A27CB">
              <w:rPr>
                <w:rFonts w:ascii="Cambria" w:hAnsi="Cambria"/>
                <w:color w:val="17365D" w:themeColor="text2" w:themeShade="BF"/>
              </w:rPr>
              <w:t>unclear or intrusive?</w:t>
            </w:r>
          </w:p>
        </w:tc>
        <w:tc>
          <w:tcPr>
            <w:tcW w:w="5704" w:type="dxa"/>
            <w:shd w:val="clear" w:color="auto" w:fill="auto"/>
          </w:tcPr>
          <w:p w14:paraId="36AD68AE" w14:textId="77777777" w:rsidR="00F74415" w:rsidRDefault="00F74415" w:rsidP="00F74415">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35959A87" w14:textId="77777777" w:rsidR="00F74415" w:rsidRDefault="00F74415" w:rsidP="00F74415">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423258">
              <w:rPr>
                <w:rFonts w:ascii="Cambria" w:hAnsi="Cambria"/>
                <w:color w:val="17365D" w:themeColor="text2" w:themeShade="BF"/>
              </w:rPr>
              <w:t xml:space="preserve">       X</w:t>
            </w:r>
          </w:p>
          <w:p w14:paraId="4755F32D"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475EDFC9" w14:textId="77777777" w:rsidR="00F74415" w:rsidRDefault="00F74415" w:rsidP="00F74415">
            <w:pPr>
              <w:rPr>
                <w:color w:val="17365D" w:themeColor="text2" w:themeShade="BF"/>
              </w:rPr>
            </w:pPr>
          </w:p>
          <w:p w14:paraId="1DBC0514" w14:textId="77777777" w:rsidR="00C12C8B" w:rsidRDefault="00F74415" w:rsidP="00F74415">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4082E697" w14:textId="77777777" w:rsidR="00652D46" w:rsidRDefault="00652D46" w:rsidP="00F74415">
            <w:pPr>
              <w:rPr>
                <w:rFonts w:ascii="Cambria" w:hAnsi="Cambria"/>
                <w:color w:val="17365D" w:themeColor="text2" w:themeShade="BF"/>
              </w:rPr>
            </w:pPr>
          </w:p>
          <w:p w14:paraId="218471C6" w14:textId="77777777" w:rsidR="009C3D53" w:rsidRPr="009C3D53" w:rsidRDefault="009C3D53" w:rsidP="009C3D53"/>
          <w:p w14:paraId="30402730" w14:textId="77777777" w:rsidR="009C3D53" w:rsidRPr="009C3D53" w:rsidRDefault="009C3D53" w:rsidP="009C3D53"/>
          <w:p w14:paraId="42C3981F" w14:textId="77777777" w:rsidR="009C3D53" w:rsidRPr="009C3D53" w:rsidRDefault="009C3D53" w:rsidP="009C3D53"/>
          <w:p w14:paraId="433B7BB0" w14:textId="77777777" w:rsidR="009C3D53" w:rsidRPr="009C3D53" w:rsidRDefault="009C3D53" w:rsidP="009C3D53"/>
          <w:p w14:paraId="4306F01A" w14:textId="77777777" w:rsidR="009C3D53" w:rsidRPr="009C3D53" w:rsidRDefault="009C3D53" w:rsidP="009C3D53"/>
          <w:p w14:paraId="3E9C3900" w14:textId="77777777" w:rsidR="009C3D53" w:rsidRPr="009C3D53" w:rsidRDefault="009C3D53" w:rsidP="009C3D53"/>
          <w:p w14:paraId="5A533C3A" w14:textId="77777777" w:rsidR="009C3D53" w:rsidRPr="009C3D53" w:rsidRDefault="009C3D53" w:rsidP="009C3D53"/>
          <w:p w14:paraId="4AB71131" w14:textId="77777777" w:rsidR="009C3D53" w:rsidRPr="009C3D53" w:rsidRDefault="009C3D53" w:rsidP="009C3D53"/>
          <w:p w14:paraId="700D96A1" w14:textId="77777777" w:rsidR="009C3D53" w:rsidRPr="009C3D53" w:rsidRDefault="009C3D53" w:rsidP="009C3D53"/>
          <w:p w14:paraId="639C62C6" w14:textId="77777777" w:rsidR="009C3D53" w:rsidRPr="009C3D53" w:rsidRDefault="009C3D53" w:rsidP="009C3D53"/>
          <w:p w14:paraId="15630D5D" w14:textId="77777777" w:rsidR="009C3D53" w:rsidRPr="009C3D53" w:rsidRDefault="009C3D53" w:rsidP="009C3D53"/>
          <w:p w14:paraId="0A6D8450" w14:textId="77777777" w:rsidR="009C3D53" w:rsidRPr="009C3D53" w:rsidRDefault="009C3D53" w:rsidP="009C3D53"/>
          <w:p w14:paraId="24973923" w14:textId="77777777" w:rsidR="009C3D53" w:rsidRPr="009C3D53" w:rsidRDefault="009C3D53" w:rsidP="009C3D53"/>
          <w:p w14:paraId="04EF1B07" w14:textId="77777777" w:rsidR="009C3D53" w:rsidRPr="009C3D53" w:rsidRDefault="009C3D53" w:rsidP="009C3D53"/>
          <w:p w14:paraId="0590A07C" w14:textId="77777777" w:rsidR="009C3D53" w:rsidRPr="009C3D53" w:rsidRDefault="009C3D53" w:rsidP="009C3D53"/>
          <w:p w14:paraId="511B88B0" w14:textId="63EC9157" w:rsidR="009C3D53" w:rsidRPr="009C3D53" w:rsidRDefault="009C3D53" w:rsidP="009C3D53"/>
        </w:tc>
      </w:tr>
      <w:tr w:rsidR="00C12C8B" w:rsidRPr="0048685F" w14:paraId="69E042A0" w14:textId="77777777" w:rsidTr="0048685F">
        <w:trPr>
          <w:cantSplit/>
        </w:trPr>
        <w:tc>
          <w:tcPr>
            <w:tcW w:w="4361" w:type="dxa"/>
            <w:shd w:val="clear" w:color="auto" w:fill="auto"/>
          </w:tcPr>
          <w:p w14:paraId="439B8FD6" w14:textId="77777777" w:rsidR="00F74415" w:rsidRDefault="00F53A86" w:rsidP="007C6818">
            <w:pPr>
              <w:rPr>
                <w:rFonts w:ascii="Cambria" w:hAnsi="Cambria"/>
                <w:color w:val="17365D" w:themeColor="text2" w:themeShade="BF"/>
              </w:rPr>
            </w:pPr>
            <w:r>
              <w:rPr>
                <w:rFonts w:ascii="Cambria" w:hAnsi="Cambria"/>
                <w:color w:val="17365D" w:themeColor="text2" w:themeShade="BF"/>
              </w:rPr>
              <w:lastRenderedPageBreak/>
              <w:t xml:space="preserve">8.  Are </w:t>
            </w:r>
            <w:r w:rsidR="00F74415" w:rsidRPr="008A27CB">
              <w:rPr>
                <w:rFonts w:ascii="Cambria" w:hAnsi="Cambria"/>
                <w:color w:val="17365D" w:themeColor="text2" w:themeShade="BF"/>
              </w:rPr>
              <w:t>third-party</w:t>
            </w:r>
            <w:r w:rsidR="007C6818" w:rsidRPr="008A27CB">
              <w:rPr>
                <w:rFonts w:ascii="Cambria" w:hAnsi="Cambria"/>
                <w:color w:val="17365D" w:themeColor="text2" w:themeShade="BF"/>
              </w:rPr>
              <w:t xml:space="preserve"> contract</w:t>
            </w:r>
            <w:r>
              <w:rPr>
                <w:rFonts w:ascii="Cambria" w:hAnsi="Cambria"/>
                <w:color w:val="17365D" w:themeColor="text2" w:themeShade="BF"/>
              </w:rPr>
              <w:t>s</w:t>
            </w:r>
            <w:r w:rsidR="007C6818" w:rsidRPr="008A27CB">
              <w:rPr>
                <w:rFonts w:ascii="Cambria" w:hAnsi="Cambria"/>
                <w:color w:val="17365D" w:themeColor="text2" w:themeShade="BF"/>
              </w:rPr>
              <w:t>/supplier</w:t>
            </w:r>
            <w:r>
              <w:rPr>
                <w:rFonts w:ascii="Cambria" w:hAnsi="Cambria"/>
                <w:color w:val="17365D" w:themeColor="text2" w:themeShade="BF"/>
              </w:rPr>
              <w:t>s</w:t>
            </w:r>
            <w:r w:rsidR="007C6818" w:rsidRPr="008A27CB">
              <w:rPr>
                <w:rFonts w:ascii="Cambria" w:hAnsi="Cambria"/>
                <w:color w:val="17365D" w:themeColor="text2" w:themeShade="BF"/>
              </w:rPr>
              <w:t xml:space="preserve"> </w:t>
            </w:r>
            <w:r w:rsidR="00F74415">
              <w:rPr>
                <w:rFonts w:ascii="Cambria" w:hAnsi="Cambria"/>
                <w:color w:val="17365D" w:themeColor="text2" w:themeShade="BF"/>
              </w:rPr>
              <w:t>being used?</w:t>
            </w:r>
          </w:p>
          <w:p w14:paraId="41E9EBB2" w14:textId="77777777" w:rsidR="002F565E" w:rsidRDefault="002F565E" w:rsidP="007C6818">
            <w:pPr>
              <w:rPr>
                <w:rFonts w:ascii="Cambria" w:hAnsi="Cambria"/>
                <w:color w:val="17365D" w:themeColor="text2" w:themeShade="BF"/>
              </w:rPr>
            </w:pPr>
            <w:r>
              <w:rPr>
                <w:rFonts w:ascii="Cambria" w:hAnsi="Cambria"/>
                <w:color w:val="17365D" w:themeColor="text2" w:themeShade="BF"/>
              </w:rPr>
              <w:t>For each specify details and reference any related Data Pr</w:t>
            </w:r>
            <w:r w:rsidR="002E6D08">
              <w:rPr>
                <w:rFonts w:ascii="Cambria" w:hAnsi="Cambria"/>
                <w:color w:val="17365D" w:themeColor="text2" w:themeShade="BF"/>
              </w:rPr>
              <w:t>otection</w:t>
            </w:r>
            <w:r>
              <w:rPr>
                <w:rFonts w:ascii="Cambria" w:hAnsi="Cambria"/>
                <w:color w:val="17365D" w:themeColor="text2" w:themeShade="BF"/>
              </w:rPr>
              <w:t xml:space="preserve"> Impact Assessments</w:t>
            </w:r>
          </w:p>
          <w:p w14:paraId="4603D52B" w14:textId="77777777" w:rsidR="00C12C8B" w:rsidRPr="008A27CB" w:rsidRDefault="00C12C8B" w:rsidP="007C6818">
            <w:pPr>
              <w:rPr>
                <w:rFonts w:ascii="Cambria" w:hAnsi="Cambria"/>
                <w:color w:val="17365D" w:themeColor="text2" w:themeShade="BF"/>
              </w:rPr>
            </w:pPr>
          </w:p>
        </w:tc>
        <w:tc>
          <w:tcPr>
            <w:tcW w:w="5704" w:type="dxa"/>
            <w:shd w:val="clear" w:color="auto" w:fill="auto"/>
          </w:tcPr>
          <w:p w14:paraId="1C15B3BB" w14:textId="50A304CC" w:rsidR="00F74415" w:rsidRDefault="00F74415" w:rsidP="00F74415">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423258">
              <w:rPr>
                <w:rFonts w:ascii="Cambria" w:hAnsi="Cambria"/>
                <w:color w:val="17365D" w:themeColor="text2" w:themeShade="BF"/>
              </w:rPr>
              <w:t xml:space="preserve">     </w:t>
            </w:r>
            <w:r w:rsidR="009C3D53">
              <w:rPr>
                <w:rFonts w:ascii="Cambria" w:hAnsi="Cambria"/>
                <w:color w:val="17365D" w:themeColor="text2" w:themeShade="BF"/>
              </w:rPr>
              <w:t>X</w:t>
            </w:r>
            <w:r w:rsidR="00423258">
              <w:rPr>
                <w:rFonts w:ascii="Cambria" w:hAnsi="Cambria"/>
                <w:color w:val="17365D" w:themeColor="text2" w:themeShade="BF"/>
              </w:rPr>
              <w:t xml:space="preserve"> </w:t>
            </w:r>
          </w:p>
          <w:p w14:paraId="079CD000" w14:textId="1E918B8B" w:rsidR="00F74415" w:rsidRDefault="00F74415" w:rsidP="00F74415">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423258">
              <w:rPr>
                <w:rFonts w:ascii="Cambria" w:hAnsi="Cambria"/>
                <w:color w:val="17365D" w:themeColor="text2" w:themeShade="BF"/>
              </w:rPr>
              <w:t xml:space="preserve">      </w:t>
            </w:r>
          </w:p>
          <w:p w14:paraId="25E432EB"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3E822D93" w14:textId="77777777" w:rsidR="00F74415" w:rsidRDefault="00F74415" w:rsidP="00F74415">
            <w:pPr>
              <w:rPr>
                <w:color w:val="17365D" w:themeColor="text2" w:themeShade="BF"/>
              </w:rPr>
            </w:pPr>
          </w:p>
          <w:p w14:paraId="231B2FD4" w14:textId="77777777" w:rsidR="00F74415" w:rsidRDefault="00F74415" w:rsidP="00F74415">
            <w:pPr>
              <w:rPr>
                <w:rFonts w:ascii="Cambria" w:hAnsi="Cambria"/>
                <w:color w:val="17365D" w:themeColor="text2" w:themeShade="BF"/>
              </w:rPr>
            </w:pPr>
            <w:r w:rsidRPr="00EC4AE3">
              <w:rPr>
                <w:rFonts w:ascii="Cambria" w:hAnsi="Cambria"/>
                <w:color w:val="17365D" w:themeColor="text2" w:themeShade="BF"/>
              </w:rPr>
              <w:t>If yes</w:t>
            </w:r>
            <w:r>
              <w:rPr>
                <w:rFonts w:ascii="Cambria" w:hAnsi="Cambria"/>
                <w:color w:val="17365D" w:themeColor="text2" w:themeShade="BF"/>
              </w:rPr>
              <w:t>:</w:t>
            </w:r>
          </w:p>
          <w:p w14:paraId="6506A02B" w14:textId="478954DB" w:rsidR="00F74415" w:rsidRDefault="00F74415" w:rsidP="00F74415">
            <w:pPr>
              <w:rPr>
                <w:rFonts w:ascii="Cambria" w:hAnsi="Cambria"/>
                <w:color w:val="17365D" w:themeColor="text2" w:themeShade="BF"/>
              </w:rPr>
            </w:pPr>
            <w:r>
              <w:rPr>
                <w:rFonts w:ascii="Cambria" w:hAnsi="Cambria"/>
                <w:color w:val="17365D" w:themeColor="text2" w:themeShade="BF"/>
              </w:rPr>
              <w:t>Organisation Name:</w:t>
            </w:r>
            <w:r w:rsidR="009C3D53">
              <w:rPr>
                <w:rFonts w:ascii="Cambria" w:hAnsi="Cambria"/>
                <w:color w:val="17365D" w:themeColor="text2" w:themeShade="BF"/>
              </w:rPr>
              <w:t xml:space="preserve"> Health Intelligence Ltd</w:t>
            </w:r>
          </w:p>
          <w:p w14:paraId="2E7F1779" w14:textId="77777777" w:rsidR="009C3D53" w:rsidRDefault="007F6B94" w:rsidP="00F74415">
            <w:pPr>
              <w:rPr>
                <w:rFonts w:ascii="Cambria" w:hAnsi="Cambria"/>
                <w:color w:val="17365D" w:themeColor="text2" w:themeShade="BF"/>
              </w:rPr>
            </w:pPr>
            <w:r>
              <w:rPr>
                <w:rFonts w:ascii="Cambria" w:hAnsi="Cambria"/>
                <w:color w:val="17365D" w:themeColor="text2" w:themeShade="BF"/>
              </w:rPr>
              <w:t xml:space="preserve">ICO </w:t>
            </w:r>
            <w:r w:rsidR="00F74415">
              <w:rPr>
                <w:rFonts w:ascii="Cambria" w:hAnsi="Cambria"/>
                <w:color w:val="17365D" w:themeColor="text2" w:themeShade="BF"/>
              </w:rPr>
              <w:t>Registration Number</w:t>
            </w:r>
            <w:r w:rsidR="009C3D53">
              <w:rPr>
                <w:rFonts w:ascii="Cambria" w:hAnsi="Cambria"/>
                <w:color w:val="17365D" w:themeColor="text2" w:themeShade="BF"/>
              </w:rPr>
              <w:t xml:space="preserve">:  </w:t>
            </w:r>
          </w:p>
          <w:p w14:paraId="0AEBC781" w14:textId="0845A359" w:rsidR="00473E6E" w:rsidRPr="00473E6E" w:rsidRDefault="00473E6E" w:rsidP="00473E6E">
            <w:pPr>
              <w:rPr>
                <w:rFonts w:ascii="Cambria" w:hAnsi="Cambria"/>
                <w:color w:val="17365D" w:themeColor="text2" w:themeShade="BF"/>
              </w:rPr>
            </w:pPr>
            <w:r w:rsidRPr="00473E6E">
              <w:rPr>
                <w:rFonts w:ascii="Cambria" w:hAnsi="Cambria"/>
                <w:b/>
                <w:bCs/>
                <w:color w:val="17365D" w:themeColor="text2" w:themeShade="BF"/>
                <w:sz w:val="24"/>
                <w:szCs w:val="24"/>
              </w:rPr>
              <w:t>Z845073X</w:t>
            </w:r>
            <w:r w:rsidRPr="00473E6E">
              <w:rPr>
                <w:rFonts w:ascii="Cambria" w:hAnsi="Cambria"/>
                <w:color w:val="17365D" w:themeColor="text2" w:themeShade="BF"/>
              </w:rPr>
              <w:t xml:space="preserve">  End date:</w:t>
            </w:r>
            <w:r>
              <w:rPr>
                <w:rFonts w:ascii="Cambria" w:hAnsi="Cambria"/>
                <w:color w:val="17365D" w:themeColor="text2" w:themeShade="BF"/>
              </w:rPr>
              <w:t xml:space="preserve"> </w:t>
            </w:r>
            <w:r w:rsidRPr="00473E6E">
              <w:rPr>
                <w:rFonts w:ascii="Cambria" w:hAnsi="Cambria"/>
                <w:color w:val="17365D" w:themeColor="text2" w:themeShade="BF"/>
              </w:rPr>
              <w:t>18 February 2020</w:t>
            </w:r>
          </w:p>
          <w:p w14:paraId="089BB986" w14:textId="77777777" w:rsidR="009C3D53" w:rsidRDefault="009C3D53" w:rsidP="00F74415">
            <w:pPr>
              <w:rPr>
                <w:rFonts w:ascii="Cambria" w:hAnsi="Cambria"/>
                <w:color w:val="17365D" w:themeColor="text2" w:themeShade="BF"/>
              </w:rPr>
            </w:pPr>
          </w:p>
          <w:p w14:paraId="344D15AC" w14:textId="6AD89F5D" w:rsidR="00F74415" w:rsidRDefault="009C3D53" w:rsidP="00F74415">
            <w:pPr>
              <w:rPr>
                <w:rFonts w:ascii="Cambria" w:hAnsi="Cambria"/>
                <w:color w:val="17365D" w:themeColor="text2" w:themeShade="BF"/>
              </w:rPr>
            </w:pPr>
            <w:r>
              <w:rPr>
                <w:rFonts w:ascii="Cambria" w:hAnsi="Cambria"/>
                <w:color w:val="17365D" w:themeColor="text2" w:themeShade="BF"/>
              </w:rPr>
              <w:t>MIQUEST is a tool provided by the GP Practice clinical systems suppliers – so MIQUEST is not regarded as a third party – but perhaps the GP Practice Clinical System provider should be</w:t>
            </w:r>
            <w:r w:rsidR="00664037">
              <w:rPr>
                <w:rFonts w:ascii="Cambria" w:hAnsi="Cambria"/>
                <w:color w:val="17365D" w:themeColor="text2" w:themeShade="BF"/>
              </w:rPr>
              <w:t xml:space="preserve"> as they host the patient data on behalf of the GP Practice. </w:t>
            </w:r>
            <w:r>
              <w:rPr>
                <w:rFonts w:ascii="Cambria" w:hAnsi="Cambria"/>
                <w:color w:val="17365D" w:themeColor="text2" w:themeShade="BF"/>
              </w:rPr>
              <w:t xml:space="preserve"> </w:t>
            </w:r>
          </w:p>
          <w:p w14:paraId="4A3B8EC0" w14:textId="4587337A" w:rsidR="009C3D53" w:rsidRPr="009C3D53" w:rsidRDefault="009C3D53" w:rsidP="009C3D53">
            <w:pPr>
              <w:rPr>
                <w:rFonts w:ascii="Cambria" w:hAnsi="Cambria"/>
              </w:rPr>
            </w:pPr>
          </w:p>
        </w:tc>
      </w:tr>
      <w:tr w:rsidR="00C12C8B" w:rsidRPr="0048685F" w14:paraId="3905B46A" w14:textId="77777777" w:rsidTr="0048685F">
        <w:trPr>
          <w:cantSplit/>
        </w:trPr>
        <w:tc>
          <w:tcPr>
            <w:tcW w:w="4361" w:type="dxa"/>
            <w:shd w:val="clear" w:color="auto" w:fill="auto"/>
          </w:tcPr>
          <w:p w14:paraId="5B68DD06" w14:textId="77777777" w:rsidR="00C12C8B" w:rsidRPr="008A27CB" w:rsidRDefault="007C6818" w:rsidP="007C6818">
            <w:pPr>
              <w:rPr>
                <w:rFonts w:ascii="Cambria" w:hAnsi="Cambria"/>
                <w:color w:val="17365D" w:themeColor="text2" w:themeShade="BF"/>
              </w:rPr>
            </w:pPr>
            <w:r w:rsidRPr="008A27CB">
              <w:rPr>
                <w:rFonts w:ascii="Cambria" w:hAnsi="Cambria"/>
                <w:color w:val="17365D" w:themeColor="text2" w:themeShade="BF"/>
              </w:rPr>
              <w:t>9.  Does the third party/supplier contracts contain all the necessary Information Governance clauses including information about Data Protection</w:t>
            </w:r>
            <w:r w:rsidR="00793EAE">
              <w:rPr>
                <w:rFonts w:ascii="Cambria" w:hAnsi="Cambria"/>
                <w:color w:val="17365D" w:themeColor="text2" w:themeShade="BF"/>
              </w:rPr>
              <w:t>, Confidentiality, Staff Training, Subject Access Requests</w:t>
            </w:r>
            <w:r w:rsidRPr="008A27CB">
              <w:rPr>
                <w:rFonts w:ascii="Cambria" w:hAnsi="Cambria"/>
                <w:color w:val="17365D" w:themeColor="text2" w:themeShade="BF"/>
              </w:rPr>
              <w:t xml:space="preserve"> and Freedom of Information?</w:t>
            </w:r>
          </w:p>
        </w:tc>
        <w:tc>
          <w:tcPr>
            <w:tcW w:w="5704" w:type="dxa"/>
            <w:shd w:val="clear" w:color="auto" w:fill="auto"/>
          </w:tcPr>
          <w:p w14:paraId="60F41468" w14:textId="5B95CFD5" w:rsidR="00793EAE" w:rsidRDefault="00793EAE" w:rsidP="00793EA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473E6E">
              <w:rPr>
                <w:rFonts w:ascii="Cambria" w:hAnsi="Cambria"/>
                <w:color w:val="17365D" w:themeColor="text2" w:themeShade="BF"/>
              </w:rPr>
              <w:t xml:space="preserve">     X</w:t>
            </w:r>
          </w:p>
          <w:p w14:paraId="0EBFC2D6" w14:textId="77777777" w:rsidR="00793EAE" w:rsidRDefault="00793EAE" w:rsidP="00793EA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6DA2322E" w14:textId="1D531119"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r w:rsidR="00423258">
              <w:rPr>
                <w:rFonts w:ascii="Cambria" w:hAnsi="Cambria"/>
                <w:color w:val="17365D" w:themeColor="text2" w:themeShade="BF"/>
              </w:rPr>
              <w:t xml:space="preserve">     </w:t>
            </w:r>
          </w:p>
          <w:p w14:paraId="026BEF86" w14:textId="16C3A315" w:rsidR="00793EAE" w:rsidRDefault="00793EAE" w:rsidP="00793EAE">
            <w:pPr>
              <w:rPr>
                <w:color w:val="17365D" w:themeColor="text2" w:themeShade="BF"/>
              </w:rPr>
            </w:pPr>
          </w:p>
          <w:p w14:paraId="6A541C8A" w14:textId="20B37E7A" w:rsidR="00473E6E" w:rsidRDefault="00473E6E" w:rsidP="00793EAE">
            <w:pPr>
              <w:rPr>
                <w:color w:val="17365D" w:themeColor="text2" w:themeShade="BF"/>
              </w:rPr>
            </w:pPr>
            <w:r>
              <w:rPr>
                <w:color w:val="17365D" w:themeColor="text2" w:themeShade="BF"/>
              </w:rPr>
              <w:t xml:space="preserve">The Commissioners of the service is the </w:t>
            </w:r>
            <w:r w:rsidR="00010E49" w:rsidRPr="00010E49">
              <w:rPr>
                <w:color w:val="17365D" w:themeColor="text2" w:themeShade="BF"/>
              </w:rPr>
              <w:t xml:space="preserve">NHS England &amp; NHS Improvement - South East </w:t>
            </w:r>
            <w:r>
              <w:rPr>
                <w:color w:val="17365D" w:themeColor="text2" w:themeShade="BF"/>
              </w:rPr>
              <w:t>who within its tender processes have assessed IG, IT and security.  Provisions are also included within the Data Sharing Agreement.</w:t>
            </w:r>
          </w:p>
          <w:p w14:paraId="11F5AF74" w14:textId="77777777" w:rsidR="00EC7DC9" w:rsidRDefault="00793EAE" w:rsidP="00793EAE">
            <w:pPr>
              <w:rPr>
                <w:rFonts w:ascii="Cambria" w:hAnsi="Cambria"/>
                <w:color w:val="17365D" w:themeColor="text2" w:themeShade="BF"/>
              </w:rPr>
            </w:pPr>
            <w:r>
              <w:rPr>
                <w:rFonts w:ascii="Cambria" w:hAnsi="Cambria"/>
                <w:color w:val="17365D" w:themeColor="text2" w:themeShade="BF"/>
              </w:rPr>
              <w:t>If no</w:t>
            </w:r>
            <w:r w:rsidRPr="00EC4AE3">
              <w:rPr>
                <w:rFonts w:ascii="Cambria" w:hAnsi="Cambria"/>
                <w:color w:val="17365D" w:themeColor="text2" w:themeShade="BF"/>
              </w:rPr>
              <w:t xml:space="preserve">, please </w:t>
            </w:r>
            <w:r>
              <w:rPr>
                <w:rFonts w:ascii="Cambria" w:hAnsi="Cambria"/>
                <w:color w:val="17365D" w:themeColor="text2" w:themeShade="BF"/>
              </w:rPr>
              <w:t>review contract</w:t>
            </w:r>
            <w:r w:rsidRPr="00EC4AE3">
              <w:rPr>
                <w:rFonts w:ascii="Cambria" w:hAnsi="Cambria"/>
                <w:color w:val="17365D" w:themeColor="text2" w:themeShade="BF"/>
              </w:rPr>
              <w:t xml:space="preserve"> details</w:t>
            </w:r>
            <w:r>
              <w:rPr>
                <w:rFonts w:ascii="Cambria" w:hAnsi="Cambria"/>
                <w:color w:val="17365D" w:themeColor="text2" w:themeShade="BF"/>
              </w:rPr>
              <w:t>.</w:t>
            </w:r>
          </w:p>
          <w:p w14:paraId="7943C753" w14:textId="77777777" w:rsidR="009C3D53" w:rsidRPr="009C3D53" w:rsidRDefault="009C3D53" w:rsidP="009C3D53"/>
          <w:p w14:paraId="7445565A" w14:textId="77777777" w:rsidR="009C3D53" w:rsidRPr="009C3D53" w:rsidRDefault="009C3D53" w:rsidP="009C3D53"/>
          <w:p w14:paraId="0721FB82" w14:textId="77777777" w:rsidR="009C3D53" w:rsidRPr="009C3D53" w:rsidRDefault="009C3D53" w:rsidP="009C3D53"/>
          <w:p w14:paraId="01D08EDF" w14:textId="230EBAD3" w:rsidR="009C3D53" w:rsidRPr="009C3D53" w:rsidRDefault="009C3D53" w:rsidP="009C3D53"/>
        </w:tc>
      </w:tr>
      <w:tr w:rsidR="00C12C8B" w:rsidRPr="0048685F" w14:paraId="1F4101BF" w14:textId="77777777" w:rsidTr="0048685F">
        <w:trPr>
          <w:cantSplit/>
        </w:trPr>
        <w:tc>
          <w:tcPr>
            <w:tcW w:w="4361" w:type="dxa"/>
            <w:shd w:val="clear" w:color="auto" w:fill="auto"/>
          </w:tcPr>
          <w:p w14:paraId="2AE72836" w14:textId="77777777" w:rsidR="00C12C8B" w:rsidRPr="008A27CB" w:rsidRDefault="007C6818" w:rsidP="007C6818">
            <w:pPr>
              <w:rPr>
                <w:rFonts w:ascii="Cambria" w:hAnsi="Cambria"/>
                <w:color w:val="17365D" w:themeColor="text2" w:themeShade="BF"/>
              </w:rPr>
            </w:pPr>
            <w:r w:rsidRPr="008A27CB">
              <w:rPr>
                <w:rFonts w:ascii="Cambria" w:hAnsi="Cambria"/>
                <w:color w:val="17365D" w:themeColor="text2" w:themeShade="BF"/>
              </w:rPr>
              <w:t>10. Does the</w:t>
            </w:r>
            <w:r w:rsidR="00652D46" w:rsidRPr="00652D46">
              <w:rPr>
                <w:rFonts w:ascii="Cambria" w:hAnsi="Cambria"/>
                <w:color w:val="17365D" w:themeColor="text2" w:themeShade="BF"/>
              </w:rPr>
              <w:t xml:space="preserve"> purpose of this </w:t>
            </w:r>
            <w:r w:rsidR="00652D46">
              <w:rPr>
                <w:rFonts w:ascii="Cambria" w:hAnsi="Cambria"/>
                <w:color w:val="17365D" w:themeColor="text2" w:themeShade="BF"/>
              </w:rPr>
              <w:t xml:space="preserve">information asset / </w:t>
            </w:r>
            <w:r w:rsidR="00652D46" w:rsidRPr="00652D46">
              <w:rPr>
                <w:rFonts w:ascii="Cambria" w:hAnsi="Cambria"/>
                <w:color w:val="17365D" w:themeColor="text2" w:themeShade="BF"/>
              </w:rPr>
              <w:t>project</w:t>
            </w:r>
            <w:r w:rsidR="00652D46">
              <w:rPr>
                <w:rFonts w:ascii="Cambria" w:hAnsi="Cambria"/>
                <w:color w:val="17365D" w:themeColor="text2" w:themeShade="BF"/>
              </w:rPr>
              <w:t xml:space="preserve"> </w:t>
            </w:r>
            <w:r w:rsidR="00652D46" w:rsidRPr="00652D46">
              <w:rPr>
                <w:rFonts w:ascii="Cambria" w:hAnsi="Cambria"/>
                <w:color w:val="17365D" w:themeColor="text2" w:themeShade="BF"/>
              </w:rPr>
              <w:t xml:space="preserve">/ process comply with </w:t>
            </w:r>
            <w:r w:rsidR="00E2245E">
              <w:rPr>
                <w:rFonts w:ascii="Cambria" w:hAnsi="Cambria"/>
                <w:color w:val="17365D" w:themeColor="text2" w:themeShade="BF"/>
              </w:rPr>
              <w:t xml:space="preserve">GDPR </w:t>
            </w:r>
            <w:r w:rsidR="00652D46">
              <w:rPr>
                <w:rFonts w:ascii="Cambria" w:hAnsi="Cambria"/>
                <w:color w:val="17365D" w:themeColor="text2" w:themeShade="BF"/>
              </w:rPr>
              <w:t>and other p</w:t>
            </w:r>
            <w:r w:rsidRPr="008A27CB">
              <w:rPr>
                <w:rFonts w:ascii="Cambria" w:hAnsi="Cambria"/>
                <w:color w:val="17365D" w:themeColor="text2" w:themeShade="BF"/>
              </w:rPr>
              <w:t>rivacy laws such as the Privacy and Electronic Communications Regulations 2003.</w:t>
            </w:r>
          </w:p>
        </w:tc>
        <w:tc>
          <w:tcPr>
            <w:tcW w:w="5704" w:type="dxa"/>
            <w:shd w:val="clear" w:color="auto" w:fill="auto"/>
          </w:tcPr>
          <w:p w14:paraId="00FE6C6C"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423258">
              <w:rPr>
                <w:rFonts w:ascii="Cambria" w:hAnsi="Cambria"/>
                <w:color w:val="17365D" w:themeColor="text2" w:themeShade="BF"/>
              </w:rPr>
              <w:t xml:space="preserve">           X</w:t>
            </w:r>
          </w:p>
          <w:p w14:paraId="3B9225AE"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70BC51C3" w14:textId="77777777" w:rsidR="00652D46" w:rsidRDefault="00652D46" w:rsidP="00652D46">
            <w:pPr>
              <w:rPr>
                <w:color w:val="17365D" w:themeColor="text2" w:themeShade="BF"/>
              </w:rPr>
            </w:pPr>
          </w:p>
          <w:p w14:paraId="03998B12" w14:textId="77777777" w:rsidR="00652D46" w:rsidRDefault="00DE3C5D" w:rsidP="00652D46">
            <w:pPr>
              <w:rPr>
                <w:rFonts w:ascii="Cambria" w:hAnsi="Cambria"/>
                <w:color w:val="17365D" w:themeColor="text2" w:themeShade="BF"/>
              </w:rPr>
            </w:pPr>
            <w:r>
              <w:rPr>
                <w:rFonts w:ascii="Cambria" w:hAnsi="Cambria"/>
                <w:color w:val="17365D" w:themeColor="text2" w:themeShade="BF"/>
              </w:rPr>
              <w:t>If No</w:t>
            </w:r>
            <w:r w:rsidR="00652D46" w:rsidRPr="00EC4AE3">
              <w:rPr>
                <w:rFonts w:ascii="Cambria" w:hAnsi="Cambria"/>
                <w:color w:val="17365D" w:themeColor="text2" w:themeShade="BF"/>
              </w:rPr>
              <w:t xml:space="preserve">, please </w:t>
            </w:r>
            <w:r>
              <w:rPr>
                <w:rFonts w:ascii="Cambria" w:hAnsi="Cambria"/>
                <w:color w:val="17365D" w:themeColor="text2" w:themeShade="BF"/>
              </w:rPr>
              <w:t>specify why</w:t>
            </w:r>
            <w:r w:rsidR="00652D46">
              <w:rPr>
                <w:rFonts w:ascii="Cambria" w:hAnsi="Cambria"/>
                <w:color w:val="17365D" w:themeColor="text2" w:themeShade="BF"/>
              </w:rPr>
              <w:t>:</w:t>
            </w:r>
          </w:p>
          <w:p w14:paraId="3478F44D" w14:textId="77777777" w:rsidR="00C12C8B" w:rsidRPr="008A27CB" w:rsidRDefault="00C12C8B" w:rsidP="00222143">
            <w:pPr>
              <w:rPr>
                <w:color w:val="17365D" w:themeColor="text2" w:themeShade="BF"/>
              </w:rPr>
            </w:pPr>
          </w:p>
        </w:tc>
      </w:tr>
      <w:tr w:rsidR="00C12C8B" w:rsidRPr="0048685F" w14:paraId="267378B1" w14:textId="77777777" w:rsidTr="0048685F">
        <w:trPr>
          <w:cantSplit/>
        </w:trPr>
        <w:tc>
          <w:tcPr>
            <w:tcW w:w="4361" w:type="dxa"/>
            <w:shd w:val="clear" w:color="auto" w:fill="auto"/>
          </w:tcPr>
          <w:p w14:paraId="1BECB2B6" w14:textId="77777777" w:rsidR="00C12C8B" w:rsidRPr="008A27CB" w:rsidRDefault="007C6818" w:rsidP="007C6818">
            <w:pPr>
              <w:rPr>
                <w:rFonts w:ascii="Cambria" w:hAnsi="Cambria"/>
                <w:color w:val="17365D" w:themeColor="text2" w:themeShade="BF"/>
              </w:rPr>
            </w:pPr>
            <w:r w:rsidRPr="008A27CB">
              <w:rPr>
                <w:rFonts w:ascii="Cambria" w:hAnsi="Cambria"/>
                <w:color w:val="17365D" w:themeColor="text2" w:themeShade="BF"/>
              </w:rPr>
              <w:lastRenderedPageBreak/>
              <w:t xml:space="preserve">11. Who provides the </w:t>
            </w:r>
            <w:r w:rsidR="00793EAE">
              <w:rPr>
                <w:rFonts w:ascii="Cambria" w:hAnsi="Cambria"/>
                <w:color w:val="17365D" w:themeColor="text2" w:themeShade="BF"/>
              </w:rPr>
              <w:t>data/</w:t>
            </w:r>
            <w:r w:rsidRPr="008A27CB">
              <w:rPr>
                <w:rFonts w:ascii="Cambria" w:hAnsi="Cambria"/>
                <w:color w:val="17365D" w:themeColor="text2" w:themeShade="BF"/>
              </w:rPr>
              <w:t>information for the asset?</w:t>
            </w:r>
          </w:p>
        </w:tc>
        <w:tc>
          <w:tcPr>
            <w:tcW w:w="5704" w:type="dxa"/>
            <w:shd w:val="clear" w:color="auto" w:fill="auto"/>
          </w:tcPr>
          <w:p w14:paraId="6290BE0A"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General Practice</w:t>
            </w:r>
            <w:r w:rsidR="00423258">
              <w:rPr>
                <w:rFonts w:ascii="Cambria" w:hAnsi="Cambria"/>
                <w:color w:val="17365D" w:themeColor="text2" w:themeShade="BF"/>
              </w:rPr>
              <w:t xml:space="preserve">          X</w:t>
            </w:r>
          </w:p>
          <w:p w14:paraId="65D7823D"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Patient</w:t>
            </w:r>
          </w:p>
          <w:p w14:paraId="17AC3AA0"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Staff</w:t>
            </w:r>
          </w:p>
          <w:p w14:paraId="4551C525"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Other – please specify:</w:t>
            </w:r>
          </w:p>
          <w:p w14:paraId="6D04FF0B" w14:textId="77777777" w:rsidR="007F6B94" w:rsidRDefault="007F6B94" w:rsidP="007F6B94">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73B94AB2" w14:textId="77777777" w:rsidR="00C12C8B" w:rsidRPr="008A27CB" w:rsidRDefault="00C12C8B" w:rsidP="00652D46">
            <w:pPr>
              <w:rPr>
                <w:color w:val="17365D" w:themeColor="text2" w:themeShade="BF"/>
              </w:rPr>
            </w:pPr>
          </w:p>
        </w:tc>
      </w:tr>
      <w:tr w:rsidR="00C12C8B" w:rsidRPr="0048685F" w14:paraId="385D50D9" w14:textId="77777777" w:rsidTr="0048685F">
        <w:trPr>
          <w:cantSplit/>
        </w:trPr>
        <w:tc>
          <w:tcPr>
            <w:tcW w:w="4361" w:type="dxa"/>
            <w:shd w:val="clear" w:color="auto" w:fill="auto"/>
          </w:tcPr>
          <w:p w14:paraId="36E9D2AD" w14:textId="77777777" w:rsidR="00C12C8B" w:rsidRPr="008A27CB" w:rsidRDefault="007C6818" w:rsidP="007C6818">
            <w:pPr>
              <w:rPr>
                <w:rFonts w:ascii="Cambria" w:hAnsi="Cambria"/>
                <w:color w:val="17365D" w:themeColor="text2" w:themeShade="BF"/>
              </w:rPr>
            </w:pPr>
            <w:r w:rsidRPr="008A27CB">
              <w:rPr>
                <w:rFonts w:ascii="Cambria" w:hAnsi="Cambria"/>
                <w:color w:val="17365D" w:themeColor="text2" w:themeShade="BF"/>
              </w:rPr>
              <w:t xml:space="preserve">12. Are you relying on individuals (patients/staff) to provide consent for the processing of </w:t>
            </w:r>
            <w:r w:rsidR="00F76CB9">
              <w:rPr>
                <w:rFonts w:ascii="Cambria" w:hAnsi="Cambria"/>
                <w:color w:val="17365D" w:themeColor="text2" w:themeShade="BF"/>
              </w:rPr>
              <w:t>personal</w:t>
            </w:r>
            <w:r w:rsidRPr="008A27CB">
              <w:rPr>
                <w:rFonts w:ascii="Cambria" w:hAnsi="Cambria"/>
                <w:color w:val="17365D" w:themeColor="text2" w:themeShade="BF"/>
              </w:rPr>
              <w:t xml:space="preserve"> data</w:t>
            </w:r>
            <w:r w:rsidR="0088770B">
              <w:rPr>
                <w:rFonts w:ascii="Cambria" w:hAnsi="Cambria"/>
                <w:color w:val="17365D" w:themeColor="text2" w:themeShade="BF"/>
              </w:rPr>
              <w:t xml:space="preserve"> and special categories data</w:t>
            </w:r>
            <w:r w:rsidRPr="008A27CB">
              <w:rPr>
                <w:rFonts w:ascii="Cambria" w:hAnsi="Cambria"/>
                <w:color w:val="17365D" w:themeColor="text2" w:themeShade="BF"/>
              </w:rPr>
              <w:t>?</w:t>
            </w:r>
          </w:p>
        </w:tc>
        <w:tc>
          <w:tcPr>
            <w:tcW w:w="5704" w:type="dxa"/>
            <w:shd w:val="clear" w:color="auto" w:fill="auto"/>
          </w:tcPr>
          <w:p w14:paraId="43440F6A"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251023CF" w14:textId="77777777" w:rsidR="00652D46" w:rsidRDefault="00652D46" w:rsidP="00652D46">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7F6B94">
              <w:rPr>
                <w:rFonts w:ascii="Cambria" w:hAnsi="Cambria"/>
                <w:color w:val="17365D" w:themeColor="text2" w:themeShade="BF"/>
              </w:rPr>
              <w:t xml:space="preserve"> (please fill in </w:t>
            </w:r>
            <w:r w:rsidR="00DE3C5D">
              <w:rPr>
                <w:rFonts w:ascii="Cambria" w:hAnsi="Cambria"/>
                <w:color w:val="17365D" w:themeColor="text2" w:themeShade="BF"/>
              </w:rPr>
              <w:t>Section C)</w:t>
            </w:r>
            <w:r w:rsidR="00423258">
              <w:rPr>
                <w:rFonts w:ascii="Cambria" w:hAnsi="Cambria"/>
                <w:color w:val="17365D" w:themeColor="text2" w:themeShade="BF"/>
              </w:rPr>
              <w:t xml:space="preserve">    X</w:t>
            </w:r>
          </w:p>
          <w:p w14:paraId="773A8EEB"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1C89BB98" w14:textId="77777777" w:rsidR="00652D46" w:rsidRDefault="00652D46" w:rsidP="00652D46">
            <w:pPr>
              <w:rPr>
                <w:color w:val="17365D" w:themeColor="text2" w:themeShade="BF"/>
              </w:rPr>
            </w:pPr>
          </w:p>
          <w:p w14:paraId="6AEE712F" w14:textId="77777777" w:rsidR="00652D46" w:rsidRDefault="00652D46" w:rsidP="00652D46">
            <w:pPr>
              <w:rPr>
                <w:rFonts w:ascii="Cambria" w:hAnsi="Cambria"/>
                <w:color w:val="17365D" w:themeColor="text2" w:themeShade="BF"/>
              </w:rPr>
            </w:pPr>
            <w:r>
              <w:rPr>
                <w:rFonts w:ascii="Cambria" w:hAnsi="Cambria"/>
                <w:color w:val="17365D" w:themeColor="text2" w:themeShade="BF"/>
              </w:rPr>
              <w:t>If yes</w:t>
            </w:r>
            <w:r w:rsidRPr="00EC4AE3">
              <w:rPr>
                <w:rFonts w:ascii="Cambria" w:hAnsi="Cambria"/>
                <w:color w:val="17365D" w:themeColor="text2" w:themeShade="BF"/>
              </w:rPr>
              <w:t>, please give details</w:t>
            </w:r>
            <w:r>
              <w:rPr>
                <w:rFonts w:ascii="Cambria" w:hAnsi="Cambria"/>
                <w:color w:val="17365D" w:themeColor="text2" w:themeShade="BF"/>
              </w:rPr>
              <w:t xml:space="preserve"> how will</w:t>
            </w:r>
            <w:r w:rsidRPr="008A27CB">
              <w:rPr>
                <w:rFonts w:ascii="Cambria" w:hAnsi="Cambria"/>
                <w:color w:val="17365D" w:themeColor="text2" w:themeShade="BF"/>
              </w:rPr>
              <w:t xml:space="preserve"> consent be obtained</w:t>
            </w:r>
            <w:r>
              <w:rPr>
                <w:rFonts w:ascii="Cambria" w:hAnsi="Cambria"/>
                <w:color w:val="17365D" w:themeColor="text2" w:themeShade="BF"/>
              </w:rPr>
              <w:t>:</w:t>
            </w:r>
          </w:p>
          <w:p w14:paraId="58791667" w14:textId="77777777" w:rsidR="00C12C8B" w:rsidRPr="008A27CB" w:rsidRDefault="00C12C8B" w:rsidP="00222143">
            <w:pPr>
              <w:rPr>
                <w:color w:val="17365D" w:themeColor="text2" w:themeShade="BF"/>
              </w:rPr>
            </w:pPr>
          </w:p>
        </w:tc>
      </w:tr>
      <w:tr w:rsidR="007C6818" w:rsidRPr="0048685F" w14:paraId="1BD5744D" w14:textId="77777777" w:rsidTr="0048685F">
        <w:trPr>
          <w:cantSplit/>
        </w:trPr>
        <w:tc>
          <w:tcPr>
            <w:tcW w:w="4361" w:type="dxa"/>
            <w:shd w:val="clear" w:color="auto" w:fill="auto"/>
          </w:tcPr>
          <w:p w14:paraId="6EF37018" w14:textId="77777777" w:rsidR="007C6818" w:rsidRPr="008A27CB" w:rsidRDefault="007C6818" w:rsidP="00222143">
            <w:pPr>
              <w:rPr>
                <w:rFonts w:ascii="Cambria" w:hAnsi="Cambria"/>
                <w:color w:val="17365D" w:themeColor="text2" w:themeShade="BF"/>
              </w:rPr>
            </w:pPr>
            <w:r w:rsidRPr="008A27CB">
              <w:rPr>
                <w:rFonts w:ascii="Cambria" w:hAnsi="Cambria"/>
                <w:color w:val="17365D" w:themeColor="text2" w:themeShade="BF"/>
              </w:rPr>
              <w:t>1</w:t>
            </w:r>
            <w:r w:rsidR="00652D46">
              <w:rPr>
                <w:rFonts w:ascii="Cambria" w:hAnsi="Cambria"/>
                <w:color w:val="17365D" w:themeColor="text2" w:themeShade="BF"/>
              </w:rPr>
              <w:t>3</w:t>
            </w:r>
            <w:r w:rsidRPr="008A27CB">
              <w:rPr>
                <w:rFonts w:ascii="Cambria" w:hAnsi="Cambria"/>
                <w:color w:val="17365D" w:themeColor="text2" w:themeShade="BF"/>
              </w:rPr>
              <w:t xml:space="preserve">. Have the individuals been informed </w:t>
            </w:r>
            <w:r w:rsidR="00DE3C5D" w:rsidRPr="008A27CB">
              <w:rPr>
                <w:rFonts w:ascii="Cambria" w:hAnsi="Cambria"/>
                <w:color w:val="17365D" w:themeColor="text2" w:themeShade="BF"/>
              </w:rPr>
              <w:t xml:space="preserve">of </w:t>
            </w:r>
            <w:r w:rsidR="00DE3C5D">
              <w:rPr>
                <w:rFonts w:ascii="Cambria" w:hAnsi="Cambria"/>
                <w:color w:val="17365D" w:themeColor="text2" w:themeShade="BF"/>
              </w:rPr>
              <w:t>all</w:t>
            </w:r>
            <w:r w:rsidR="00EF3AFE">
              <w:rPr>
                <w:rFonts w:ascii="Cambria" w:hAnsi="Cambria"/>
                <w:color w:val="17365D" w:themeColor="text2" w:themeShade="BF"/>
              </w:rPr>
              <w:t xml:space="preserve"> the processing </w:t>
            </w:r>
            <w:r w:rsidRPr="008A27CB">
              <w:rPr>
                <w:rFonts w:ascii="Cambria" w:hAnsi="Cambria"/>
                <w:color w:val="17365D" w:themeColor="text2" w:themeShade="BF"/>
              </w:rPr>
              <w:t>and have given their consent to all the processing and disclosures?</w:t>
            </w:r>
          </w:p>
        </w:tc>
        <w:tc>
          <w:tcPr>
            <w:tcW w:w="5704" w:type="dxa"/>
            <w:shd w:val="clear" w:color="auto" w:fill="auto"/>
          </w:tcPr>
          <w:p w14:paraId="0C202BB4" w14:textId="77777777" w:rsidR="00652D46" w:rsidRDefault="00652D46" w:rsidP="00652D46">
            <w:pPr>
              <w:pStyle w:val="TableParagraph"/>
              <w:spacing w:before="52" w:line="364" w:lineRule="auto"/>
              <w:ind w:right="854"/>
              <w:rPr>
                <w:rFonts w:ascii="Cambria" w:eastAsia="Times New Roman" w:hAnsi="Cambria" w:cs="Calibri"/>
                <w:color w:val="17365D" w:themeColor="text2" w:themeShade="BF"/>
                <w:lang w:val="en-GB"/>
              </w:rPr>
            </w:pPr>
            <w:r w:rsidRPr="00652D46">
              <w:rPr>
                <w:rFonts w:ascii="Cambria" w:eastAsia="Times New Roman" w:hAnsi="Cambria" w:cs="Calibri"/>
                <w:color w:val="17365D" w:themeColor="text2" w:themeShade="BF"/>
                <w:lang w:val="en-GB"/>
              </w:rPr>
              <w:sym w:font="Wingdings" w:char="F0A8"/>
            </w:r>
            <w:r w:rsidRPr="00652D46">
              <w:rPr>
                <w:rFonts w:ascii="Cambria" w:eastAsia="Times New Roman" w:hAnsi="Cambria" w:cs="Calibri"/>
                <w:color w:val="17365D" w:themeColor="text2" w:themeShade="BF"/>
                <w:lang w:val="en-GB"/>
              </w:rPr>
              <w:t xml:space="preserve"> </w:t>
            </w:r>
            <w:r>
              <w:rPr>
                <w:rFonts w:ascii="Cambria" w:eastAsia="Times New Roman" w:hAnsi="Cambria" w:cs="Calibri"/>
                <w:color w:val="17365D" w:themeColor="text2" w:themeShade="BF"/>
                <w:lang w:val="en-GB"/>
              </w:rPr>
              <w:t>Yes (explicit)</w:t>
            </w:r>
          </w:p>
          <w:p w14:paraId="493949EB" w14:textId="77777777" w:rsidR="00652D46" w:rsidRDefault="00652D46" w:rsidP="00652D46">
            <w:pPr>
              <w:pStyle w:val="TableParagraph"/>
              <w:spacing w:before="52" w:line="364" w:lineRule="auto"/>
              <w:ind w:right="854"/>
              <w:rPr>
                <w:rFonts w:ascii="Cambria" w:eastAsia="Times New Roman" w:hAnsi="Cambria" w:cs="Calibri"/>
                <w:color w:val="17365D" w:themeColor="text2" w:themeShade="BF"/>
                <w:lang w:val="en-GB"/>
              </w:rPr>
            </w:pPr>
            <w:r w:rsidRPr="00652D46">
              <w:rPr>
                <w:rFonts w:ascii="Cambria" w:eastAsia="Times New Roman" w:hAnsi="Cambria" w:cs="Calibri"/>
                <w:color w:val="17365D" w:themeColor="text2" w:themeShade="BF"/>
                <w:lang w:val="en-GB"/>
              </w:rPr>
              <w:sym w:font="Wingdings" w:char="F0A8"/>
            </w:r>
            <w:r w:rsidRPr="00652D46">
              <w:rPr>
                <w:rFonts w:ascii="Cambria" w:eastAsia="Times New Roman" w:hAnsi="Cambria" w:cs="Calibri"/>
                <w:color w:val="17365D" w:themeColor="text2" w:themeShade="BF"/>
                <w:lang w:val="en-GB"/>
              </w:rPr>
              <w:t xml:space="preserve"> Yes (imp</w:t>
            </w:r>
            <w:r>
              <w:rPr>
                <w:rFonts w:ascii="Cambria" w:eastAsia="Times New Roman" w:hAnsi="Cambria" w:cs="Calibri"/>
                <w:color w:val="17365D" w:themeColor="text2" w:themeShade="BF"/>
                <w:lang w:val="en-GB"/>
              </w:rPr>
              <w:t>licit in leaflets, on website)</w:t>
            </w:r>
            <w:r w:rsidR="00423258">
              <w:rPr>
                <w:rFonts w:ascii="Cambria" w:eastAsia="Times New Roman" w:hAnsi="Cambria" w:cs="Calibri"/>
                <w:color w:val="17365D" w:themeColor="text2" w:themeShade="BF"/>
                <w:lang w:val="en-GB"/>
              </w:rPr>
              <w:t xml:space="preserve">    X</w:t>
            </w:r>
          </w:p>
          <w:p w14:paraId="35D598AF" w14:textId="77777777" w:rsidR="00652D46" w:rsidRPr="00652D46" w:rsidRDefault="00652D46" w:rsidP="00652D46">
            <w:pPr>
              <w:pStyle w:val="TableParagraph"/>
              <w:spacing w:before="52" w:line="364" w:lineRule="auto"/>
              <w:ind w:right="854"/>
              <w:rPr>
                <w:rFonts w:ascii="Cambria" w:eastAsia="Times New Roman" w:hAnsi="Cambria" w:cs="Calibri"/>
                <w:color w:val="17365D" w:themeColor="text2" w:themeShade="BF"/>
                <w:lang w:val="en-GB"/>
              </w:rPr>
            </w:pPr>
            <w:r w:rsidRPr="00652D46">
              <w:rPr>
                <w:rFonts w:ascii="Cambria" w:eastAsia="Times New Roman" w:hAnsi="Cambria" w:cs="Calibri"/>
                <w:color w:val="17365D" w:themeColor="text2" w:themeShade="BF"/>
                <w:lang w:val="en-GB"/>
              </w:rPr>
              <w:sym w:font="Wingdings" w:char="F0A8"/>
            </w:r>
            <w:r w:rsidRPr="00652D46">
              <w:rPr>
                <w:rFonts w:ascii="Cambria" w:eastAsia="Times New Roman" w:hAnsi="Cambria" w:cs="Calibri"/>
                <w:color w:val="17365D" w:themeColor="text2" w:themeShade="BF"/>
                <w:lang w:val="en-GB"/>
              </w:rPr>
              <w:t xml:space="preserve"> Other – please specify:</w:t>
            </w:r>
          </w:p>
          <w:p w14:paraId="5E4F4305" w14:textId="77777777" w:rsidR="00652D46" w:rsidRDefault="00652D46" w:rsidP="00652D46">
            <w:pPr>
              <w:pStyle w:val="TableParagraph"/>
              <w:spacing w:before="52" w:line="364" w:lineRule="auto"/>
              <w:ind w:right="854"/>
              <w:rPr>
                <w:rFonts w:ascii="Cambria" w:eastAsia="Times New Roman" w:hAnsi="Cambria" w:cs="Calibri"/>
                <w:color w:val="17365D" w:themeColor="text2" w:themeShade="BF"/>
                <w:lang w:val="en-GB"/>
              </w:rPr>
            </w:pPr>
            <w:r w:rsidRPr="00652D46">
              <w:rPr>
                <w:rFonts w:ascii="Cambria" w:eastAsia="Times New Roman" w:hAnsi="Cambria" w:cs="Calibri"/>
                <w:color w:val="17365D" w:themeColor="text2" w:themeShade="BF"/>
                <w:lang w:val="en-GB"/>
              </w:rPr>
              <w:sym w:font="Wingdings" w:char="F0A8"/>
            </w:r>
            <w:r w:rsidRPr="00652D46">
              <w:rPr>
                <w:rFonts w:ascii="Cambria" w:eastAsia="Times New Roman" w:hAnsi="Cambria" w:cs="Calibri"/>
                <w:color w:val="17365D" w:themeColor="text2" w:themeShade="BF"/>
                <w:lang w:val="en-GB"/>
              </w:rPr>
              <w:t xml:space="preserve"> No</w:t>
            </w:r>
          </w:p>
          <w:p w14:paraId="21CB01AB"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040BB15A" w14:textId="77777777" w:rsidR="007C6818" w:rsidRDefault="007C6818" w:rsidP="00222143">
            <w:pPr>
              <w:rPr>
                <w:rFonts w:ascii="Cambria" w:hAnsi="Cambria"/>
                <w:color w:val="17365D" w:themeColor="text2" w:themeShade="BF"/>
              </w:rPr>
            </w:pPr>
          </w:p>
          <w:p w14:paraId="4F9F6DF6" w14:textId="77777777" w:rsidR="00344823" w:rsidRDefault="00344823" w:rsidP="00222143">
            <w:pPr>
              <w:rPr>
                <w:rFonts w:ascii="Cambria" w:hAnsi="Cambria"/>
                <w:color w:val="17365D" w:themeColor="text2" w:themeShade="BF"/>
              </w:rPr>
            </w:pPr>
            <w:r>
              <w:rPr>
                <w:rFonts w:ascii="Cambria" w:hAnsi="Cambria"/>
                <w:color w:val="17365D" w:themeColor="text2" w:themeShade="BF"/>
              </w:rPr>
              <w:t>If Yes – please give details and reference related documentation.</w:t>
            </w:r>
          </w:p>
          <w:p w14:paraId="324A4CE9" w14:textId="77777777" w:rsidR="00423258" w:rsidRDefault="00423258" w:rsidP="00222143">
            <w:pPr>
              <w:rPr>
                <w:rFonts w:ascii="Cambria" w:hAnsi="Cambria"/>
                <w:color w:val="17365D" w:themeColor="text2" w:themeShade="BF"/>
              </w:rPr>
            </w:pPr>
            <w:r>
              <w:rPr>
                <w:rFonts w:ascii="Cambria" w:hAnsi="Cambria"/>
                <w:color w:val="17365D" w:themeColor="text2" w:themeShade="BF"/>
              </w:rPr>
              <w:t>All Programmes has a Privacy Notice provided on their websites.  Patients are directed to this when they attend for screening and also via Posters on GP Practice notice board.</w:t>
            </w:r>
          </w:p>
          <w:p w14:paraId="7C3B130C" w14:textId="667F63F9" w:rsidR="00423258" w:rsidRDefault="00A3556F" w:rsidP="00222143">
            <w:r w:rsidRPr="00A3556F">
              <w:rPr>
                <w:rFonts w:ascii="Cambria" w:hAnsi="Cambria"/>
                <w:color w:val="17365D" w:themeColor="text2" w:themeShade="BF"/>
              </w:rPr>
              <w:t xml:space="preserve">The current Privacy </w:t>
            </w:r>
            <w:proofErr w:type="spellStart"/>
            <w:r w:rsidRPr="00A3556F">
              <w:rPr>
                <w:rFonts w:ascii="Cambria" w:hAnsi="Cambria"/>
                <w:color w:val="17365D" w:themeColor="text2" w:themeShade="BF"/>
              </w:rPr>
              <w:t>Notce</w:t>
            </w:r>
            <w:proofErr w:type="spellEnd"/>
            <w:r w:rsidRPr="00A3556F">
              <w:rPr>
                <w:rFonts w:ascii="Cambria" w:hAnsi="Cambria"/>
                <w:color w:val="17365D" w:themeColor="text2" w:themeShade="BF"/>
              </w:rPr>
              <w:t xml:space="preserve"> can be found here : </w:t>
            </w:r>
            <w:hyperlink r:id="rId11" w:history="1">
              <w:r>
                <w:rPr>
                  <w:rStyle w:val="Hyperlink"/>
                </w:rPr>
                <w:t>http://www.kmdesp.co.uk/diabetic-eye-screening/privacy-notice/</w:t>
              </w:r>
            </w:hyperlink>
          </w:p>
          <w:p w14:paraId="6775589D" w14:textId="6FA361C5" w:rsidR="00DD7546" w:rsidRPr="00652D46" w:rsidRDefault="00DD7546" w:rsidP="00222143">
            <w:pPr>
              <w:rPr>
                <w:rFonts w:ascii="Cambria" w:hAnsi="Cambria"/>
                <w:color w:val="17365D" w:themeColor="text2" w:themeShade="BF"/>
              </w:rPr>
            </w:pPr>
          </w:p>
        </w:tc>
      </w:tr>
      <w:tr w:rsidR="00652D46" w:rsidRPr="0048685F" w14:paraId="55E10DD8" w14:textId="77777777" w:rsidTr="0048685F">
        <w:trPr>
          <w:cantSplit/>
        </w:trPr>
        <w:tc>
          <w:tcPr>
            <w:tcW w:w="4361" w:type="dxa"/>
            <w:shd w:val="clear" w:color="auto" w:fill="auto"/>
          </w:tcPr>
          <w:p w14:paraId="66DB6BB6" w14:textId="265159CC" w:rsidR="00652D46" w:rsidRPr="008A27CB" w:rsidRDefault="00652D46" w:rsidP="00652D46">
            <w:pPr>
              <w:rPr>
                <w:rFonts w:ascii="Cambria" w:hAnsi="Cambria"/>
                <w:color w:val="17365D" w:themeColor="text2" w:themeShade="BF"/>
              </w:rPr>
            </w:pPr>
            <w:r w:rsidRPr="008A27CB">
              <w:rPr>
                <w:rFonts w:ascii="Cambria" w:hAnsi="Cambria"/>
                <w:color w:val="17365D" w:themeColor="text2" w:themeShade="BF"/>
              </w:rPr>
              <w:lastRenderedPageBreak/>
              <w:t>1</w:t>
            </w:r>
            <w:r>
              <w:rPr>
                <w:rFonts w:ascii="Cambria" w:hAnsi="Cambria"/>
                <w:color w:val="17365D" w:themeColor="text2" w:themeShade="BF"/>
              </w:rPr>
              <w:t>4</w:t>
            </w:r>
            <w:r w:rsidRPr="008A27CB">
              <w:rPr>
                <w:rFonts w:ascii="Cambria" w:hAnsi="Cambria"/>
                <w:color w:val="17365D" w:themeColor="text2" w:themeShade="BF"/>
              </w:rPr>
              <w:t xml:space="preserve">. </w:t>
            </w:r>
            <w:r w:rsidRPr="00652D46">
              <w:rPr>
                <w:rFonts w:ascii="Cambria" w:hAnsi="Cambria"/>
                <w:color w:val="17365D" w:themeColor="text2" w:themeShade="BF"/>
              </w:rPr>
              <w:t xml:space="preserve">Does the system support patient/other data subject </w:t>
            </w:r>
            <w:r w:rsidR="00344823">
              <w:rPr>
                <w:rFonts w:ascii="Cambria" w:hAnsi="Cambria"/>
                <w:color w:val="17365D" w:themeColor="text2" w:themeShade="BF"/>
              </w:rPr>
              <w:t xml:space="preserve">a) </w:t>
            </w:r>
            <w:r w:rsidR="00C413E1">
              <w:rPr>
                <w:rFonts w:ascii="Cambria" w:hAnsi="Cambria"/>
                <w:color w:val="17365D" w:themeColor="text2" w:themeShade="BF"/>
              </w:rPr>
              <w:t>rectification</w:t>
            </w:r>
            <w:r w:rsidR="00EF3AFE">
              <w:rPr>
                <w:rFonts w:ascii="Cambria" w:hAnsi="Cambria"/>
                <w:color w:val="17365D" w:themeColor="text2" w:themeShade="BF"/>
              </w:rPr>
              <w:t>,</w:t>
            </w:r>
            <w:r w:rsidR="00344823">
              <w:rPr>
                <w:rFonts w:ascii="Cambria" w:hAnsi="Cambria"/>
                <w:color w:val="17365D" w:themeColor="text2" w:themeShade="BF"/>
              </w:rPr>
              <w:t xml:space="preserve"> b)</w:t>
            </w:r>
            <w:r w:rsidR="00EF3AFE">
              <w:rPr>
                <w:rFonts w:ascii="Cambria" w:hAnsi="Cambria"/>
                <w:color w:val="17365D" w:themeColor="text2" w:themeShade="BF"/>
              </w:rPr>
              <w:t xml:space="preserve"> </w:t>
            </w:r>
            <w:r w:rsidR="00B66BB6" w:rsidRPr="00B66BB6">
              <w:rPr>
                <w:rFonts w:ascii="Cambria" w:hAnsi="Cambria"/>
                <w:color w:val="17365D" w:themeColor="text2" w:themeShade="BF"/>
              </w:rPr>
              <w:t>Right of access to person data</w:t>
            </w:r>
            <w:r w:rsidR="00B66BB6">
              <w:rPr>
                <w:rFonts w:ascii="Cambria" w:hAnsi="Cambria"/>
                <w:color w:val="17365D" w:themeColor="text2" w:themeShade="BF"/>
              </w:rPr>
              <w:t xml:space="preserve"> c)</w:t>
            </w:r>
            <w:r w:rsidR="00B66BB6" w:rsidRPr="00B66BB6">
              <w:rPr>
                <w:rFonts w:ascii="Cambria" w:hAnsi="Cambria"/>
                <w:color w:val="17365D" w:themeColor="text2" w:themeShade="BF"/>
              </w:rPr>
              <w:t xml:space="preserve"> </w:t>
            </w:r>
            <w:r w:rsidR="00EF3AFE">
              <w:rPr>
                <w:rFonts w:ascii="Cambria" w:hAnsi="Cambria"/>
                <w:color w:val="17365D" w:themeColor="text2" w:themeShade="BF"/>
              </w:rPr>
              <w:t xml:space="preserve">the ability to restrict processing </w:t>
            </w:r>
            <w:r w:rsidR="00344823">
              <w:rPr>
                <w:rFonts w:ascii="Cambria" w:hAnsi="Cambria"/>
                <w:color w:val="17365D" w:themeColor="text2" w:themeShade="BF"/>
              </w:rPr>
              <w:t xml:space="preserve">and </w:t>
            </w:r>
            <w:r w:rsidR="00B66BB6">
              <w:rPr>
                <w:rFonts w:ascii="Cambria" w:hAnsi="Cambria"/>
                <w:color w:val="17365D" w:themeColor="text2" w:themeShade="BF"/>
              </w:rPr>
              <w:t>d</w:t>
            </w:r>
            <w:r w:rsidR="00344823">
              <w:rPr>
                <w:rFonts w:ascii="Cambria" w:hAnsi="Cambria"/>
                <w:color w:val="17365D" w:themeColor="text2" w:themeShade="BF"/>
              </w:rPr>
              <w:t>)</w:t>
            </w:r>
            <w:r w:rsidRPr="00652D46">
              <w:rPr>
                <w:rFonts w:ascii="Cambria" w:hAnsi="Cambria"/>
                <w:color w:val="17365D" w:themeColor="text2" w:themeShade="BF"/>
              </w:rPr>
              <w:t xml:space="preserve"> </w:t>
            </w:r>
            <w:r w:rsidR="00EF3AFE">
              <w:rPr>
                <w:rFonts w:ascii="Cambria" w:hAnsi="Cambria"/>
                <w:color w:val="17365D" w:themeColor="text2" w:themeShade="BF"/>
              </w:rPr>
              <w:t xml:space="preserve">the </w:t>
            </w:r>
            <w:r w:rsidRPr="00652D46">
              <w:rPr>
                <w:rFonts w:ascii="Cambria" w:hAnsi="Cambria"/>
                <w:color w:val="17365D" w:themeColor="text2" w:themeShade="BF"/>
              </w:rPr>
              <w:t>choice to opt out?</w:t>
            </w:r>
          </w:p>
        </w:tc>
        <w:tc>
          <w:tcPr>
            <w:tcW w:w="5704" w:type="dxa"/>
            <w:shd w:val="clear" w:color="auto" w:fill="auto"/>
          </w:tcPr>
          <w:p w14:paraId="0AC018BC" w14:textId="77777777" w:rsidR="00344823" w:rsidRDefault="00344823" w:rsidP="00EF3AFE">
            <w:pPr>
              <w:rPr>
                <w:rFonts w:ascii="Cambria" w:hAnsi="Cambria"/>
                <w:color w:val="17365D" w:themeColor="text2" w:themeShade="BF"/>
              </w:rPr>
            </w:pPr>
            <w:r>
              <w:rPr>
                <w:rFonts w:ascii="Cambria" w:hAnsi="Cambria"/>
                <w:color w:val="17365D" w:themeColor="text2" w:themeShade="BF"/>
              </w:rPr>
              <w:t>For each specify:</w:t>
            </w:r>
          </w:p>
          <w:p w14:paraId="0681A231" w14:textId="056F74AF" w:rsidR="00EF3AFE" w:rsidRDefault="00EF3AFE" w:rsidP="00EF3AF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CF644C">
              <w:rPr>
                <w:rFonts w:ascii="Cambria" w:hAnsi="Cambria"/>
                <w:color w:val="17365D" w:themeColor="text2" w:themeShade="BF"/>
              </w:rPr>
              <w:t xml:space="preserve">              </w:t>
            </w:r>
          </w:p>
          <w:p w14:paraId="3637E6A0" w14:textId="77777777" w:rsidR="00EF3AFE" w:rsidRDefault="00EF3AFE" w:rsidP="00EF3AF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19976424" w14:textId="4EB8FDB1"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r w:rsidR="00981864">
              <w:rPr>
                <w:rFonts w:ascii="Cambria" w:hAnsi="Cambria"/>
                <w:color w:val="17365D" w:themeColor="text2" w:themeShade="BF"/>
              </w:rPr>
              <w:t xml:space="preserve">              X</w:t>
            </w:r>
          </w:p>
          <w:p w14:paraId="5FE96EA6" w14:textId="77777777" w:rsidR="00EF3AFE" w:rsidRDefault="00EF3AFE" w:rsidP="00EF3AFE">
            <w:pPr>
              <w:rPr>
                <w:color w:val="17365D" w:themeColor="text2" w:themeShade="BF"/>
              </w:rPr>
            </w:pPr>
          </w:p>
          <w:p w14:paraId="1946D1A4" w14:textId="77777777" w:rsidR="00EF3AFE" w:rsidRDefault="00EF3AFE" w:rsidP="00EF3AFE">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4CE5334E" w14:textId="3580BE65" w:rsidR="00652D46" w:rsidRDefault="00981864" w:rsidP="00652D46">
            <w:pPr>
              <w:rPr>
                <w:rFonts w:ascii="Cambria" w:hAnsi="Cambria"/>
                <w:color w:val="17365D" w:themeColor="text2" w:themeShade="BF"/>
              </w:rPr>
            </w:pPr>
            <w:r>
              <w:rPr>
                <w:rFonts w:ascii="Cambria" w:hAnsi="Cambria"/>
                <w:color w:val="17365D" w:themeColor="text2" w:themeShade="BF"/>
              </w:rPr>
              <w:t xml:space="preserve">As the Data Controller, the GP Practice will address these requirements in their management of individual rights for their patients (access, rectification, erasure and restricting processing etc).  This section is noted as “n/a” as the MIQUEST process only enables the export of filtered data from the GP Practice Clinical Systems. </w:t>
            </w:r>
          </w:p>
          <w:p w14:paraId="30EF9896" w14:textId="19F02D15" w:rsidR="00981864" w:rsidRDefault="00981864" w:rsidP="00652D46">
            <w:pPr>
              <w:rPr>
                <w:rFonts w:ascii="Cambria" w:hAnsi="Cambria"/>
                <w:color w:val="17365D" w:themeColor="text2" w:themeShade="BF"/>
              </w:rPr>
            </w:pPr>
            <w:r>
              <w:rPr>
                <w:rFonts w:ascii="Cambria" w:hAnsi="Cambria"/>
                <w:color w:val="17365D" w:themeColor="text2" w:themeShade="BF"/>
              </w:rPr>
              <w:t>Also see response to Q22.</w:t>
            </w:r>
          </w:p>
          <w:p w14:paraId="0FEE100E" w14:textId="77777777" w:rsidR="00344823" w:rsidRDefault="00344823" w:rsidP="00652D46">
            <w:pPr>
              <w:rPr>
                <w:rFonts w:ascii="Cambria" w:hAnsi="Cambria"/>
                <w:color w:val="17365D" w:themeColor="text2" w:themeShade="BF"/>
              </w:rPr>
            </w:pPr>
            <w:r>
              <w:rPr>
                <w:rFonts w:ascii="Cambria" w:hAnsi="Cambria"/>
                <w:color w:val="17365D" w:themeColor="text2" w:themeShade="BF"/>
              </w:rPr>
              <w:t>If no, explain the situation:</w:t>
            </w:r>
          </w:p>
          <w:p w14:paraId="3AEA9EF6" w14:textId="68DDCDEF" w:rsidR="00344823" w:rsidRPr="00652D46" w:rsidRDefault="00344823" w:rsidP="00652D46">
            <w:pPr>
              <w:rPr>
                <w:rFonts w:ascii="Cambria" w:hAnsi="Cambria"/>
                <w:color w:val="17365D" w:themeColor="text2" w:themeShade="BF"/>
              </w:rPr>
            </w:pPr>
          </w:p>
        </w:tc>
      </w:tr>
      <w:tr w:rsidR="007C6818" w:rsidRPr="0048685F" w14:paraId="4CF6FC11" w14:textId="77777777" w:rsidTr="0048685F">
        <w:trPr>
          <w:cantSplit/>
        </w:trPr>
        <w:tc>
          <w:tcPr>
            <w:tcW w:w="4361" w:type="dxa"/>
            <w:shd w:val="clear" w:color="auto" w:fill="auto"/>
          </w:tcPr>
          <w:p w14:paraId="35DD0670" w14:textId="77777777" w:rsidR="007C6818" w:rsidRPr="008A27CB" w:rsidRDefault="007C6818" w:rsidP="00222143">
            <w:pPr>
              <w:rPr>
                <w:rFonts w:ascii="Cambria" w:hAnsi="Cambria"/>
                <w:color w:val="17365D" w:themeColor="text2" w:themeShade="BF"/>
              </w:rPr>
            </w:pPr>
            <w:r w:rsidRPr="008A27CB">
              <w:rPr>
                <w:rFonts w:ascii="Cambria" w:hAnsi="Cambria"/>
                <w:color w:val="17365D" w:themeColor="text2" w:themeShade="BF"/>
              </w:rPr>
              <w:t>15. How will the information be kept up to date and checked for accuracy and completeness?</w:t>
            </w:r>
          </w:p>
        </w:tc>
        <w:tc>
          <w:tcPr>
            <w:tcW w:w="5704" w:type="dxa"/>
            <w:shd w:val="clear" w:color="auto" w:fill="auto"/>
          </w:tcPr>
          <w:p w14:paraId="7B4CD0E6" w14:textId="69EABBE0" w:rsidR="007C6818" w:rsidRPr="008A27CB" w:rsidRDefault="00CF644C" w:rsidP="00EC7DC9">
            <w:pPr>
              <w:rPr>
                <w:color w:val="17365D" w:themeColor="text2" w:themeShade="BF"/>
              </w:rPr>
            </w:pPr>
            <w:r>
              <w:rPr>
                <w:color w:val="17365D" w:themeColor="text2" w:themeShade="BF"/>
              </w:rPr>
              <w:t xml:space="preserve">This initiative is </w:t>
            </w:r>
            <w:r w:rsidR="00DD7546">
              <w:rPr>
                <w:color w:val="17365D" w:themeColor="text2" w:themeShade="BF"/>
              </w:rPr>
              <w:t xml:space="preserve">about ensuring the </w:t>
            </w:r>
            <w:r>
              <w:rPr>
                <w:color w:val="17365D" w:themeColor="text2" w:themeShade="BF"/>
              </w:rPr>
              <w:t>Programme’s Single Collated List</w:t>
            </w:r>
            <w:r w:rsidR="00DD7546">
              <w:rPr>
                <w:color w:val="17365D" w:themeColor="text2" w:themeShade="BF"/>
              </w:rPr>
              <w:t xml:space="preserve"> (SCL)</w:t>
            </w:r>
            <w:r>
              <w:rPr>
                <w:color w:val="17365D" w:themeColor="text2" w:themeShade="BF"/>
              </w:rPr>
              <w:t xml:space="preserve"> is accurate and complete.</w:t>
            </w:r>
            <w:r w:rsidR="00DD7546">
              <w:rPr>
                <w:color w:val="17365D" w:themeColor="text2" w:themeShade="BF"/>
              </w:rPr>
              <w:t xml:space="preserve"> Monthly MIQUEST data exports are undertaken for all GP Practices who sign the DSA and the output of the MIQUEST scripts are then automatically loaded using HI’s Export Transform and Load (ETL) system into the Single Collated List. </w:t>
            </w:r>
          </w:p>
        </w:tc>
      </w:tr>
      <w:tr w:rsidR="007C6818" w:rsidRPr="0048685F" w14:paraId="63276DD1" w14:textId="77777777" w:rsidTr="0048685F">
        <w:trPr>
          <w:cantSplit/>
        </w:trPr>
        <w:tc>
          <w:tcPr>
            <w:tcW w:w="4361" w:type="dxa"/>
            <w:shd w:val="clear" w:color="auto" w:fill="auto"/>
          </w:tcPr>
          <w:p w14:paraId="3A310366" w14:textId="77777777" w:rsidR="005407F0" w:rsidRDefault="007C6818" w:rsidP="007C6818">
            <w:pPr>
              <w:rPr>
                <w:rFonts w:ascii="Cambria" w:hAnsi="Cambria"/>
                <w:color w:val="17365D" w:themeColor="text2" w:themeShade="BF"/>
              </w:rPr>
            </w:pPr>
            <w:r w:rsidRPr="008A27CB">
              <w:rPr>
                <w:rFonts w:ascii="Cambria" w:hAnsi="Cambria"/>
                <w:color w:val="17365D" w:themeColor="text2" w:themeShade="BF"/>
              </w:rPr>
              <w:t>16. Who will have access to the information?</w:t>
            </w:r>
          </w:p>
          <w:p w14:paraId="055C3720" w14:textId="77777777" w:rsidR="005407F0" w:rsidRPr="005407F0" w:rsidRDefault="005407F0" w:rsidP="005407F0">
            <w:pPr>
              <w:rPr>
                <w:rFonts w:ascii="Cambria" w:hAnsi="Cambria"/>
              </w:rPr>
            </w:pPr>
          </w:p>
          <w:p w14:paraId="16200E9F" w14:textId="160294D8" w:rsidR="007C6818" w:rsidRPr="005407F0" w:rsidRDefault="007C6818" w:rsidP="005407F0">
            <w:pPr>
              <w:tabs>
                <w:tab w:val="left" w:pos="3040"/>
              </w:tabs>
              <w:rPr>
                <w:rFonts w:ascii="Cambria" w:hAnsi="Cambria"/>
              </w:rPr>
            </w:pPr>
          </w:p>
        </w:tc>
        <w:tc>
          <w:tcPr>
            <w:tcW w:w="5704" w:type="dxa"/>
            <w:shd w:val="clear" w:color="auto" w:fill="auto"/>
          </w:tcPr>
          <w:p w14:paraId="66DDB9A2" w14:textId="7AD4A64F" w:rsidR="007C6818" w:rsidRPr="008A27CB" w:rsidRDefault="00CF644C" w:rsidP="002E1066">
            <w:pPr>
              <w:rPr>
                <w:color w:val="17365D" w:themeColor="text2" w:themeShade="BF"/>
              </w:rPr>
            </w:pPr>
            <w:r>
              <w:rPr>
                <w:color w:val="17365D" w:themeColor="text2" w:themeShade="BF"/>
              </w:rPr>
              <w:t>All users with access to HI Hub and specifically the Spectra Programme Management (PM) module</w:t>
            </w:r>
            <w:r w:rsidR="00DD7546">
              <w:rPr>
                <w:color w:val="17365D" w:themeColor="text2" w:themeShade="BF"/>
              </w:rPr>
              <w:t xml:space="preserve"> that maintains the SCL</w:t>
            </w:r>
            <w:r>
              <w:rPr>
                <w:color w:val="17365D" w:themeColor="text2" w:themeShade="BF"/>
              </w:rPr>
              <w:t>.</w:t>
            </w:r>
          </w:p>
        </w:tc>
      </w:tr>
      <w:tr w:rsidR="007C6818" w:rsidRPr="0048685F" w14:paraId="20DD4E8D" w14:textId="77777777" w:rsidTr="0048685F">
        <w:trPr>
          <w:cantSplit/>
        </w:trPr>
        <w:tc>
          <w:tcPr>
            <w:tcW w:w="4361" w:type="dxa"/>
            <w:shd w:val="clear" w:color="auto" w:fill="auto"/>
          </w:tcPr>
          <w:p w14:paraId="7AACCF54" w14:textId="6D365D35" w:rsidR="007C6818" w:rsidRPr="008A27CB" w:rsidRDefault="007C6818" w:rsidP="00222143">
            <w:pPr>
              <w:rPr>
                <w:rFonts w:ascii="Cambria" w:hAnsi="Cambria"/>
                <w:color w:val="17365D" w:themeColor="text2" w:themeShade="BF"/>
              </w:rPr>
            </w:pPr>
            <w:r w:rsidRPr="008A27CB">
              <w:rPr>
                <w:rFonts w:ascii="Cambria" w:hAnsi="Cambria"/>
                <w:color w:val="17365D" w:themeColor="text2" w:themeShade="BF"/>
              </w:rPr>
              <w:t>17. Do you intend to send direct marketing messages by electronic means? This includes both live and pre-recorded telephone calls, fax, email, text message and picture (including video)?</w:t>
            </w:r>
          </w:p>
        </w:tc>
        <w:tc>
          <w:tcPr>
            <w:tcW w:w="5704" w:type="dxa"/>
            <w:shd w:val="clear" w:color="auto" w:fill="auto"/>
          </w:tcPr>
          <w:p w14:paraId="529AB2A4" w14:textId="77777777" w:rsidR="00EF3AFE" w:rsidRDefault="00EF3AFE" w:rsidP="00EF3AF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13C4116D" w14:textId="77777777" w:rsidR="00EF3AFE" w:rsidRDefault="00EF3AFE" w:rsidP="00EF3AF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CF644C">
              <w:rPr>
                <w:rFonts w:ascii="Cambria" w:hAnsi="Cambria"/>
                <w:color w:val="17365D" w:themeColor="text2" w:themeShade="BF"/>
              </w:rPr>
              <w:t xml:space="preserve">       X</w:t>
            </w:r>
          </w:p>
          <w:p w14:paraId="63DD3FE3"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39E8D7A2" w14:textId="77777777" w:rsidR="00EF3AFE" w:rsidRDefault="00EF3AFE" w:rsidP="00EF3AFE">
            <w:pPr>
              <w:rPr>
                <w:color w:val="17365D" w:themeColor="text2" w:themeShade="BF"/>
              </w:rPr>
            </w:pPr>
          </w:p>
          <w:p w14:paraId="34A53878" w14:textId="77777777" w:rsidR="00EF3AFE" w:rsidRDefault="00EF3AFE" w:rsidP="00EF3AFE">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41742C89" w14:textId="77777777" w:rsidR="007C6818" w:rsidRPr="008A27CB" w:rsidRDefault="007C6818" w:rsidP="00C07211">
            <w:pPr>
              <w:rPr>
                <w:color w:val="17365D" w:themeColor="text2" w:themeShade="BF"/>
              </w:rPr>
            </w:pPr>
          </w:p>
        </w:tc>
      </w:tr>
      <w:tr w:rsidR="007C6818" w:rsidRPr="0048685F" w14:paraId="1CD04010" w14:textId="77777777" w:rsidTr="0048685F">
        <w:trPr>
          <w:cantSplit/>
        </w:trPr>
        <w:tc>
          <w:tcPr>
            <w:tcW w:w="4361" w:type="dxa"/>
            <w:shd w:val="clear" w:color="auto" w:fill="auto"/>
          </w:tcPr>
          <w:p w14:paraId="651B3556" w14:textId="77777777" w:rsidR="007C6818" w:rsidRPr="008A27CB" w:rsidRDefault="007C6818" w:rsidP="00222143">
            <w:pPr>
              <w:rPr>
                <w:rFonts w:ascii="Cambria" w:hAnsi="Cambria"/>
                <w:color w:val="17365D" w:themeColor="text2" w:themeShade="BF"/>
              </w:rPr>
            </w:pPr>
            <w:r w:rsidRPr="008A27CB">
              <w:rPr>
                <w:rFonts w:ascii="Cambria" w:hAnsi="Cambria"/>
                <w:color w:val="17365D" w:themeColor="text2" w:themeShade="BF"/>
              </w:rPr>
              <w:lastRenderedPageBreak/>
              <w:t>18. If applicable, are there procedures in place for an individual’s request to prevent processing for purposes of direct marketing in place?</w:t>
            </w:r>
          </w:p>
        </w:tc>
        <w:tc>
          <w:tcPr>
            <w:tcW w:w="5704" w:type="dxa"/>
            <w:shd w:val="clear" w:color="auto" w:fill="auto"/>
          </w:tcPr>
          <w:p w14:paraId="5FDA1455" w14:textId="77777777" w:rsidR="00EF3AFE" w:rsidRDefault="00EF3AFE" w:rsidP="00EF3AF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4C4AF6E4" w14:textId="77777777" w:rsidR="00EF3AFE" w:rsidRDefault="00EF3AFE" w:rsidP="00EF3AF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72EE65E3"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r w:rsidR="00CF644C">
              <w:rPr>
                <w:rFonts w:ascii="Cambria" w:hAnsi="Cambria"/>
                <w:color w:val="17365D" w:themeColor="text2" w:themeShade="BF"/>
              </w:rPr>
              <w:t xml:space="preserve">        X</w:t>
            </w:r>
          </w:p>
          <w:p w14:paraId="3EC7A63B" w14:textId="77777777" w:rsidR="00EF3AFE" w:rsidRDefault="00EF3AFE" w:rsidP="00EF3AFE">
            <w:pPr>
              <w:rPr>
                <w:color w:val="17365D" w:themeColor="text2" w:themeShade="BF"/>
              </w:rPr>
            </w:pPr>
          </w:p>
          <w:p w14:paraId="0C410D83" w14:textId="77777777" w:rsidR="007C6818" w:rsidRDefault="00EF3AFE" w:rsidP="00EF3AFE">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36B01988" w14:textId="77777777" w:rsidR="00EF3AFE" w:rsidRPr="008A27CB" w:rsidRDefault="00EF3AFE" w:rsidP="00EF3AFE">
            <w:pPr>
              <w:rPr>
                <w:color w:val="17365D" w:themeColor="text2" w:themeShade="BF"/>
              </w:rPr>
            </w:pPr>
          </w:p>
        </w:tc>
      </w:tr>
      <w:tr w:rsidR="007C6818" w:rsidRPr="0048685F" w14:paraId="7FF42C82" w14:textId="77777777" w:rsidTr="0048685F">
        <w:trPr>
          <w:cantSplit/>
        </w:trPr>
        <w:tc>
          <w:tcPr>
            <w:tcW w:w="4361" w:type="dxa"/>
            <w:shd w:val="clear" w:color="auto" w:fill="auto"/>
          </w:tcPr>
          <w:p w14:paraId="7C366E7D" w14:textId="77777777" w:rsidR="007C6818" w:rsidRPr="008A27CB" w:rsidRDefault="007C6818" w:rsidP="00AF782B">
            <w:pPr>
              <w:rPr>
                <w:rFonts w:ascii="Cambria" w:hAnsi="Cambria"/>
                <w:color w:val="17365D" w:themeColor="text2" w:themeShade="BF"/>
              </w:rPr>
            </w:pPr>
            <w:r w:rsidRPr="008A27CB">
              <w:rPr>
                <w:rFonts w:ascii="Cambria" w:hAnsi="Cambria"/>
                <w:color w:val="17365D" w:themeColor="text2" w:themeShade="BF"/>
              </w:rPr>
              <w:t>19. Is automated decision</w:t>
            </w:r>
            <w:r w:rsidR="00DE3C5D">
              <w:rPr>
                <w:rFonts w:ascii="Cambria" w:hAnsi="Cambria"/>
                <w:color w:val="17365D" w:themeColor="text2" w:themeShade="BF"/>
              </w:rPr>
              <w:t xml:space="preserve"> making</w:t>
            </w:r>
            <w:r w:rsidR="00A9633E">
              <w:rPr>
                <w:rFonts w:ascii="Cambria" w:hAnsi="Cambria"/>
                <w:color w:val="17365D" w:themeColor="text2" w:themeShade="BF"/>
              </w:rPr>
              <w:t xml:space="preserve"> (profiling)</w:t>
            </w:r>
            <w:r w:rsidR="00DE3C5D">
              <w:rPr>
                <w:rFonts w:ascii="Cambria" w:hAnsi="Cambria"/>
                <w:color w:val="17365D" w:themeColor="text2" w:themeShade="BF"/>
              </w:rPr>
              <w:t xml:space="preserve"> being </w:t>
            </w:r>
            <w:r w:rsidRPr="008A27CB">
              <w:rPr>
                <w:rFonts w:ascii="Cambria" w:hAnsi="Cambria"/>
                <w:color w:val="17365D" w:themeColor="text2" w:themeShade="BF"/>
              </w:rPr>
              <w:t>used</w:t>
            </w:r>
            <w:r w:rsidR="00AF782B" w:rsidRPr="008A27CB">
              <w:rPr>
                <w:rFonts w:ascii="Cambria" w:hAnsi="Cambria"/>
                <w:color w:val="17365D" w:themeColor="text2" w:themeShade="BF"/>
              </w:rPr>
              <w:t>?</w:t>
            </w:r>
          </w:p>
        </w:tc>
        <w:tc>
          <w:tcPr>
            <w:tcW w:w="5704" w:type="dxa"/>
            <w:shd w:val="clear" w:color="auto" w:fill="auto"/>
          </w:tcPr>
          <w:p w14:paraId="4F39B8F4" w14:textId="77777777" w:rsidR="00A9633E" w:rsidRDefault="00A9633E" w:rsidP="00A9633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7479591B" w14:textId="77777777" w:rsidR="00A9633E" w:rsidRDefault="00A9633E" w:rsidP="00A9633E">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CF644C">
              <w:rPr>
                <w:rFonts w:ascii="Cambria" w:hAnsi="Cambria"/>
                <w:color w:val="17365D" w:themeColor="text2" w:themeShade="BF"/>
              </w:rPr>
              <w:t xml:space="preserve">         X</w:t>
            </w:r>
          </w:p>
          <w:p w14:paraId="6E5C534C"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66F4796D" w14:textId="77777777" w:rsidR="00A9633E" w:rsidRDefault="00A9633E" w:rsidP="00A9633E">
            <w:pPr>
              <w:rPr>
                <w:color w:val="17365D" w:themeColor="text2" w:themeShade="BF"/>
              </w:rPr>
            </w:pPr>
          </w:p>
          <w:p w14:paraId="4BE33D50" w14:textId="77777777" w:rsidR="00A9633E" w:rsidRDefault="00A9633E" w:rsidP="00A9633E">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67B4036C" w14:textId="77777777" w:rsidR="007C6818" w:rsidRPr="008A27CB" w:rsidRDefault="007C6818" w:rsidP="00AF782B">
            <w:pPr>
              <w:rPr>
                <w:color w:val="17365D" w:themeColor="text2" w:themeShade="BF"/>
              </w:rPr>
            </w:pPr>
          </w:p>
        </w:tc>
      </w:tr>
      <w:tr w:rsidR="007C6818" w:rsidRPr="0048685F" w14:paraId="217AFAD1" w14:textId="77777777" w:rsidTr="0048685F">
        <w:trPr>
          <w:cantSplit/>
        </w:trPr>
        <w:tc>
          <w:tcPr>
            <w:tcW w:w="4361" w:type="dxa"/>
            <w:shd w:val="clear" w:color="auto" w:fill="auto"/>
          </w:tcPr>
          <w:p w14:paraId="555C751B" w14:textId="77777777" w:rsidR="007C6818" w:rsidRPr="008A27CB" w:rsidRDefault="007C6818" w:rsidP="00222143">
            <w:pPr>
              <w:rPr>
                <w:rFonts w:ascii="Cambria" w:hAnsi="Cambria"/>
                <w:color w:val="17365D" w:themeColor="text2" w:themeShade="BF"/>
              </w:rPr>
            </w:pPr>
            <w:r w:rsidRPr="008A27CB">
              <w:rPr>
                <w:rFonts w:ascii="Cambria" w:hAnsi="Cambria"/>
                <w:color w:val="17365D" w:themeColor="text2" w:themeShade="BF"/>
              </w:rPr>
              <w:t xml:space="preserve">20. Is there a useable audit trail in place for the </w:t>
            </w:r>
            <w:r w:rsidR="003D7C93" w:rsidRPr="008A27CB">
              <w:rPr>
                <w:rFonts w:ascii="Cambria" w:hAnsi="Cambria"/>
                <w:color w:val="17365D" w:themeColor="text2" w:themeShade="BF"/>
              </w:rPr>
              <w:t xml:space="preserve">asset? </w:t>
            </w:r>
            <w:r w:rsidRPr="008A27CB">
              <w:rPr>
                <w:rFonts w:ascii="Cambria" w:hAnsi="Cambria"/>
                <w:color w:val="17365D" w:themeColor="text2" w:themeShade="BF"/>
              </w:rPr>
              <w:t>For example, to identify who has accessed a record?</w:t>
            </w:r>
          </w:p>
        </w:tc>
        <w:tc>
          <w:tcPr>
            <w:tcW w:w="5704" w:type="dxa"/>
            <w:shd w:val="clear" w:color="auto" w:fill="auto"/>
          </w:tcPr>
          <w:p w14:paraId="57056CA4" w14:textId="3384EEE6"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E330EA">
              <w:rPr>
                <w:rFonts w:ascii="Cambria" w:hAnsi="Cambria"/>
                <w:color w:val="17365D" w:themeColor="text2" w:themeShade="BF"/>
              </w:rPr>
              <w:t xml:space="preserve">       X </w:t>
            </w:r>
            <w:r w:rsidR="00DD7546">
              <w:rPr>
                <w:rFonts w:ascii="Cambria" w:hAnsi="Cambria"/>
                <w:color w:val="17365D" w:themeColor="text2" w:themeShade="BF"/>
              </w:rPr>
              <w:t xml:space="preserve">  I</w:t>
            </w:r>
            <w:r w:rsidR="00E330EA">
              <w:rPr>
                <w:rFonts w:ascii="Cambria" w:hAnsi="Cambria"/>
                <w:color w:val="17365D" w:themeColor="text2" w:themeShade="BF"/>
              </w:rPr>
              <w:t xml:space="preserve">n terms </w:t>
            </w:r>
            <w:r w:rsidR="00DD7546">
              <w:rPr>
                <w:rFonts w:ascii="Cambria" w:hAnsi="Cambria"/>
                <w:color w:val="17365D" w:themeColor="text2" w:themeShade="BF"/>
              </w:rPr>
              <w:t xml:space="preserve">of both </w:t>
            </w:r>
            <w:r w:rsidR="00E330EA">
              <w:rPr>
                <w:rFonts w:ascii="Cambria" w:hAnsi="Cambria"/>
                <w:color w:val="17365D" w:themeColor="text2" w:themeShade="BF"/>
              </w:rPr>
              <w:t>the ETL and HI Hub</w:t>
            </w:r>
          </w:p>
          <w:p w14:paraId="0625B5A2"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6FB5CA76"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2C24FD11" w14:textId="77777777" w:rsidR="00320911" w:rsidRDefault="00320911" w:rsidP="00320911">
            <w:pPr>
              <w:rPr>
                <w:color w:val="17365D" w:themeColor="text2" w:themeShade="BF"/>
              </w:rPr>
            </w:pPr>
          </w:p>
          <w:p w14:paraId="220D33BE"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6F86CD32" w14:textId="5E215A99" w:rsidR="007C6818" w:rsidRPr="008A27CB" w:rsidRDefault="00250CB7" w:rsidP="00222143">
            <w:pPr>
              <w:rPr>
                <w:color w:val="17365D" w:themeColor="text2" w:themeShade="BF"/>
              </w:rPr>
            </w:pPr>
            <w:r>
              <w:rPr>
                <w:color w:val="17365D" w:themeColor="text2" w:themeShade="BF"/>
              </w:rPr>
              <w:t>The ETL records what data has been presented to HI Hub to load and HI Hub’s audit logging functionality supports the audit of all access.</w:t>
            </w:r>
          </w:p>
        </w:tc>
      </w:tr>
      <w:tr w:rsidR="007C6818" w:rsidRPr="0048685F" w14:paraId="4A869E2A" w14:textId="77777777" w:rsidTr="0048685F">
        <w:trPr>
          <w:cantSplit/>
        </w:trPr>
        <w:tc>
          <w:tcPr>
            <w:tcW w:w="4361" w:type="dxa"/>
            <w:shd w:val="clear" w:color="auto" w:fill="auto"/>
          </w:tcPr>
          <w:p w14:paraId="05F4DCF3" w14:textId="77777777" w:rsidR="007C6818" w:rsidRPr="008A27CB" w:rsidRDefault="004D5EC8" w:rsidP="00222143">
            <w:pPr>
              <w:rPr>
                <w:rFonts w:ascii="Cambria" w:hAnsi="Cambria"/>
                <w:color w:val="17365D" w:themeColor="text2" w:themeShade="BF"/>
              </w:rPr>
            </w:pPr>
            <w:r w:rsidRPr="008A27CB">
              <w:rPr>
                <w:rFonts w:ascii="Cambria" w:hAnsi="Cambria"/>
                <w:color w:val="17365D" w:themeColor="text2" w:themeShade="BF"/>
              </w:rPr>
              <w:t xml:space="preserve">21. Have you assessed that the processing of personal/sensitive data will not cause any unwarranted damage or distress to the individuals concerned? </w:t>
            </w:r>
          </w:p>
        </w:tc>
        <w:tc>
          <w:tcPr>
            <w:tcW w:w="5704" w:type="dxa"/>
            <w:shd w:val="clear" w:color="auto" w:fill="auto"/>
          </w:tcPr>
          <w:p w14:paraId="1DCD1286"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E330EA">
              <w:rPr>
                <w:rFonts w:ascii="Cambria" w:hAnsi="Cambria"/>
                <w:color w:val="17365D" w:themeColor="text2" w:themeShade="BF"/>
              </w:rPr>
              <w:t xml:space="preserve">       X</w:t>
            </w:r>
          </w:p>
          <w:p w14:paraId="5F4C53A7"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E330EA">
              <w:rPr>
                <w:rFonts w:ascii="Cambria" w:hAnsi="Cambria"/>
                <w:color w:val="17365D" w:themeColor="text2" w:themeShade="BF"/>
              </w:rPr>
              <w:t xml:space="preserve">            </w:t>
            </w:r>
          </w:p>
          <w:p w14:paraId="0E32179F"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32C0DC18" w14:textId="77777777" w:rsidR="00320911" w:rsidRDefault="00320911" w:rsidP="00320911">
            <w:pPr>
              <w:rPr>
                <w:color w:val="17365D" w:themeColor="text2" w:themeShade="BF"/>
              </w:rPr>
            </w:pPr>
          </w:p>
          <w:p w14:paraId="2BC85A70"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40424CBC" w14:textId="657E3CAE" w:rsidR="007C6818" w:rsidRPr="008A27CB" w:rsidRDefault="00E330EA" w:rsidP="002E1066">
            <w:pPr>
              <w:rPr>
                <w:color w:val="17365D" w:themeColor="text2" w:themeShade="BF"/>
              </w:rPr>
            </w:pPr>
            <w:r>
              <w:rPr>
                <w:color w:val="17365D" w:themeColor="text2" w:themeShade="BF"/>
              </w:rPr>
              <w:t xml:space="preserve">The flow of data is to ensure patients are not missed from being offered diabetic eye screening and protecting their </w:t>
            </w:r>
            <w:r w:rsidR="00DD7546">
              <w:rPr>
                <w:color w:val="17365D" w:themeColor="text2" w:themeShade="BF"/>
              </w:rPr>
              <w:t>eye</w:t>
            </w:r>
            <w:r>
              <w:rPr>
                <w:color w:val="17365D" w:themeColor="text2" w:themeShade="BF"/>
              </w:rPr>
              <w:t>sight.</w:t>
            </w:r>
          </w:p>
        </w:tc>
      </w:tr>
      <w:tr w:rsidR="007C6818" w:rsidRPr="0048685F" w14:paraId="1186238A" w14:textId="77777777" w:rsidTr="0048685F">
        <w:trPr>
          <w:cantSplit/>
        </w:trPr>
        <w:tc>
          <w:tcPr>
            <w:tcW w:w="4361" w:type="dxa"/>
            <w:shd w:val="clear" w:color="auto" w:fill="auto"/>
          </w:tcPr>
          <w:p w14:paraId="296E913E" w14:textId="77777777" w:rsidR="007C6818" w:rsidRPr="008A27CB" w:rsidRDefault="004D5EC8" w:rsidP="00222143">
            <w:pPr>
              <w:rPr>
                <w:rFonts w:ascii="Cambria" w:hAnsi="Cambria"/>
                <w:color w:val="17365D" w:themeColor="text2" w:themeShade="BF"/>
              </w:rPr>
            </w:pPr>
            <w:r w:rsidRPr="008A27CB">
              <w:rPr>
                <w:rFonts w:ascii="Cambria" w:hAnsi="Cambria"/>
                <w:color w:val="17365D" w:themeColor="text2" w:themeShade="BF"/>
              </w:rPr>
              <w:lastRenderedPageBreak/>
              <w:t>22. What procedures are in place for the rectifying/blocking of data by individual request or court order?</w:t>
            </w:r>
          </w:p>
        </w:tc>
        <w:tc>
          <w:tcPr>
            <w:tcW w:w="5704" w:type="dxa"/>
            <w:shd w:val="clear" w:color="auto" w:fill="auto"/>
          </w:tcPr>
          <w:p w14:paraId="66B2CEEB" w14:textId="342F5E4B" w:rsidR="00DD7546" w:rsidRDefault="00664037" w:rsidP="00222143">
            <w:pPr>
              <w:rPr>
                <w:color w:val="17365D" w:themeColor="text2" w:themeShade="BF"/>
              </w:rPr>
            </w:pPr>
            <w:r>
              <w:rPr>
                <w:color w:val="17365D" w:themeColor="text2" w:themeShade="BF"/>
              </w:rPr>
              <w:t xml:space="preserve">Health </w:t>
            </w:r>
            <w:proofErr w:type="gramStart"/>
            <w:r>
              <w:rPr>
                <w:color w:val="17365D" w:themeColor="text2" w:themeShade="BF"/>
              </w:rPr>
              <w:t xml:space="preserve">Intelligence’s </w:t>
            </w:r>
            <w:r w:rsidR="00E330EA">
              <w:rPr>
                <w:color w:val="17365D" w:themeColor="text2" w:themeShade="BF"/>
              </w:rPr>
              <w:t xml:space="preserve"> Data</w:t>
            </w:r>
            <w:proofErr w:type="gramEnd"/>
            <w:r w:rsidR="00E330EA">
              <w:rPr>
                <w:color w:val="17365D" w:themeColor="text2" w:themeShade="BF"/>
              </w:rPr>
              <w:t xml:space="preserve"> Protection Officer </w:t>
            </w:r>
            <w:r w:rsidR="00DD7546">
              <w:rPr>
                <w:color w:val="17365D" w:themeColor="text2" w:themeShade="BF"/>
              </w:rPr>
              <w:t xml:space="preserve">(DPO) </w:t>
            </w:r>
            <w:r w:rsidR="00E330EA">
              <w:rPr>
                <w:color w:val="17365D" w:themeColor="text2" w:themeShade="BF"/>
              </w:rPr>
              <w:t>will manage all such requests</w:t>
            </w:r>
            <w:r>
              <w:rPr>
                <w:color w:val="17365D" w:themeColor="text2" w:themeShade="BF"/>
              </w:rPr>
              <w:t xml:space="preserve"> (as they are likely to be directed to the provider of the Programme).  The Practice will be involved as required.  If the individual wishes to request that their data is corrected, we will ensure the correct is applied on the Programme register and the Practice is requested to correct their clinical system also.  An example:  a patient is referred by the Practice to the Programme, we invite the patient, but the patient then disputes that they are diabetic.  Health Intelligence would check with the Practice and if the Practice confirmed this position, the patient record would be corrected on both the Programme Register and the Practice Register. </w:t>
            </w:r>
          </w:p>
          <w:p w14:paraId="11C6C527" w14:textId="067F329F" w:rsidR="00664037" w:rsidRPr="008A27CB" w:rsidRDefault="00664037" w:rsidP="00664037">
            <w:pPr>
              <w:rPr>
                <w:color w:val="17365D" w:themeColor="text2" w:themeShade="BF"/>
              </w:rPr>
            </w:pPr>
            <w:r>
              <w:rPr>
                <w:color w:val="17365D" w:themeColor="text2" w:themeShade="BF"/>
              </w:rPr>
              <w:t xml:space="preserve">Health Intelligence undertakes a </w:t>
            </w:r>
            <w:r w:rsidR="00E330EA">
              <w:rPr>
                <w:color w:val="17365D" w:themeColor="text2" w:themeShade="BF"/>
              </w:rPr>
              <w:t>formal DPO mailbox and assessment process weekly with the DPO and Caldicott Guardian</w:t>
            </w:r>
            <w:r>
              <w:rPr>
                <w:color w:val="17365D" w:themeColor="text2" w:themeShade="BF"/>
              </w:rPr>
              <w:t xml:space="preserve"> to ensure all such request can be managed in a timely manner. </w:t>
            </w:r>
          </w:p>
        </w:tc>
      </w:tr>
      <w:tr w:rsidR="007C6818" w:rsidRPr="0048685F" w14:paraId="509FA59D" w14:textId="77777777" w:rsidTr="0048685F">
        <w:trPr>
          <w:cantSplit/>
        </w:trPr>
        <w:tc>
          <w:tcPr>
            <w:tcW w:w="4361" w:type="dxa"/>
            <w:shd w:val="clear" w:color="auto" w:fill="auto"/>
          </w:tcPr>
          <w:p w14:paraId="620E2BB7" w14:textId="77777777" w:rsidR="007C6818" w:rsidRPr="008A27CB" w:rsidRDefault="0078209D" w:rsidP="00222143">
            <w:pPr>
              <w:rPr>
                <w:rFonts w:ascii="Cambria" w:hAnsi="Cambria"/>
                <w:color w:val="17365D" w:themeColor="text2" w:themeShade="BF"/>
              </w:rPr>
            </w:pPr>
            <w:r w:rsidRPr="008A27CB">
              <w:rPr>
                <w:rFonts w:ascii="Cambria" w:hAnsi="Cambria"/>
                <w:color w:val="17365D" w:themeColor="text2" w:themeShade="BF"/>
              </w:rPr>
              <w:t>23. Does the asset involve new or changed data access or disclosure arrangements that may be unclear?</w:t>
            </w:r>
          </w:p>
        </w:tc>
        <w:tc>
          <w:tcPr>
            <w:tcW w:w="5704" w:type="dxa"/>
            <w:shd w:val="clear" w:color="auto" w:fill="auto"/>
          </w:tcPr>
          <w:p w14:paraId="54AFE95D"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7B988579"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E330EA">
              <w:rPr>
                <w:rFonts w:ascii="Cambria" w:hAnsi="Cambria"/>
                <w:color w:val="17365D" w:themeColor="text2" w:themeShade="BF"/>
              </w:rPr>
              <w:t xml:space="preserve">          X</w:t>
            </w:r>
          </w:p>
          <w:p w14:paraId="25457A5B"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7573B139" w14:textId="77777777" w:rsidR="00320911" w:rsidRDefault="00320911" w:rsidP="00320911">
            <w:pPr>
              <w:rPr>
                <w:color w:val="17365D" w:themeColor="text2" w:themeShade="BF"/>
              </w:rPr>
            </w:pPr>
          </w:p>
          <w:p w14:paraId="7262D270"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543000E8" w14:textId="77777777" w:rsidR="007C6818" w:rsidRPr="008A27CB" w:rsidRDefault="007C6818" w:rsidP="00222143">
            <w:pPr>
              <w:rPr>
                <w:color w:val="17365D" w:themeColor="text2" w:themeShade="BF"/>
              </w:rPr>
            </w:pPr>
          </w:p>
        </w:tc>
      </w:tr>
      <w:tr w:rsidR="007C6818" w:rsidRPr="0048685F" w14:paraId="6A74F57B" w14:textId="77777777" w:rsidTr="0048685F">
        <w:trPr>
          <w:cantSplit/>
        </w:trPr>
        <w:tc>
          <w:tcPr>
            <w:tcW w:w="4361" w:type="dxa"/>
            <w:shd w:val="clear" w:color="auto" w:fill="auto"/>
          </w:tcPr>
          <w:p w14:paraId="17A15001" w14:textId="77777777" w:rsidR="007C6818" w:rsidRPr="008A27CB" w:rsidRDefault="0078209D" w:rsidP="00222143">
            <w:pPr>
              <w:rPr>
                <w:rFonts w:ascii="Cambria" w:hAnsi="Cambria"/>
                <w:color w:val="17365D" w:themeColor="text2" w:themeShade="BF"/>
              </w:rPr>
            </w:pPr>
            <w:r w:rsidRPr="008A27CB">
              <w:rPr>
                <w:rFonts w:ascii="Cambria" w:hAnsi="Cambria"/>
                <w:color w:val="17365D" w:themeColor="text2" w:themeShade="BF"/>
              </w:rPr>
              <w:t>24. Does the asset involve changing the medium for disclosure for publicly available information in such a way that data become more readily accessible than before? (For example, from paper to electronic via the web?)</w:t>
            </w:r>
          </w:p>
        </w:tc>
        <w:tc>
          <w:tcPr>
            <w:tcW w:w="5704" w:type="dxa"/>
            <w:shd w:val="clear" w:color="auto" w:fill="auto"/>
          </w:tcPr>
          <w:p w14:paraId="2286F348"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2E2FDE7C"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E330EA">
              <w:rPr>
                <w:rFonts w:ascii="Cambria" w:hAnsi="Cambria"/>
                <w:color w:val="17365D" w:themeColor="text2" w:themeShade="BF"/>
              </w:rPr>
              <w:t xml:space="preserve">      X</w:t>
            </w:r>
          </w:p>
          <w:p w14:paraId="7D76FFE7"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59443E59" w14:textId="77777777" w:rsidR="00320911" w:rsidRDefault="00320911" w:rsidP="00320911">
            <w:pPr>
              <w:rPr>
                <w:color w:val="17365D" w:themeColor="text2" w:themeShade="BF"/>
              </w:rPr>
            </w:pPr>
          </w:p>
          <w:p w14:paraId="2A18B8DF"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11790301" w14:textId="77777777" w:rsidR="007C6818" w:rsidRPr="008A27CB" w:rsidRDefault="007C6818" w:rsidP="00222143">
            <w:pPr>
              <w:rPr>
                <w:color w:val="17365D" w:themeColor="text2" w:themeShade="BF"/>
              </w:rPr>
            </w:pPr>
          </w:p>
        </w:tc>
      </w:tr>
      <w:tr w:rsidR="007C6818" w:rsidRPr="0048685F" w14:paraId="284E545F" w14:textId="77777777" w:rsidTr="0048685F">
        <w:trPr>
          <w:cantSplit/>
        </w:trPr>
        <w:tc>
          <w:tcPr>
            <w:tcW w:w="4361" w:type="dxa"/>
            <w:shd w:val="clear" w:color="auto" w:fill="auto"/>
          </w:tcPr>
          <w:p w14:paraId="23FA71C3" w14:textId="77777777" w:rsidR="007C6818" w:rsidRPr="008A27CB" w:rsidRDefault="0078209D" w:rsidP="00222143">
            <w:pPr>
              <w:rPr>
                <w:rFonts w:ascii="Cambria" w:hAnsi="Cambria"/>
                <w:color w:val="17365D" w:themeColor="text2" w:themeShade="BF"/>
              </w:rPr>
            </w:pPr>
            <w:r w:rsidRPr="008A27CB">
              <w:rPr>
                <w:rFonts w:ascii="Cambria" w:hAnsi="Cambria"/>
                <w:color w:val="17365D" w:themeColor="text2" w:themeShade="BF"/>
              </w:rPr>
              <w:t>25. What are the retention periods (what is the minimum timescale) for this data? (please refer to the Records Management: NHS Code of Practice)</w:t>
            </w:r>
          </w:p>
        </w:tc>
        <w:tc>
          <w:tcPr>
            <w:tcW w:w="5704" w:type="dxa"/>
            <w:shd w:val="clear" w:color="auto" w:fill="auto"/>
          </w:tcPr>
          <w:p w14:paraId="59EB05E7" w14:textId="72EC0CC4" w:rsidR="007C6818" w:rsidRPr="008A27CB" w:rsidRDefault="00E330EA" w:rsidP="002E1066">
            <w:pPr>
              <w:rPr>
                <w:color w:val="17365D" w:themeColor="text2" w:themeShade="BF"/>
              </w:rPr>
            </w:pPr>
            <w:r>
              <w:rPr>
                <w:color w:val="17365D" w:themeColor="text2" w:themeShade="BF"/>
              </w:rPr>
              <w:t xml:space="preserve">The retention period for the data stored </w:t>
            </w:r>
            <w:r w:rsidR="00D15101">
              <w:rPr>
                <w:color w:val="17365D" w:themeColor="text2" w:themeShade="BF"/>
              </w:rPr>
              <w:t>within the MIQUEST and related Export Transform &amp; Load system is three months.  This period is sufficient to address any queries with the MIQUEST based data export process.</w:t>
            </w:r>
            <w:r w:rsidR="00DD7546">
              <w:rPr>
                <w:color w:val="17365D" w:themeColor="text2" w:themeShade="BF"/>
              </w:rPr>
              <w:t xml:space="preserve"> </w:t>
            </w:r>
          </w:p>
        </w:tc>
      </w:tr>
      <w:tr w:rsidR="007C6818" w:rsidRPr="0048685F" w14:paraId="57A6C6D1" w14:textId="77777777" w:rsidTr="0048685F">
        <w:trPr>
          <w:cantSplit/>
        </w:trPr>
        <w:tc>
          <w:tcPr>
            <w:tcW w:w="4361" w:type="dxa"/>
            <w:shd w:val="clear" w:color="auto" w:fill="auto"/>
          </w:tcPr>
          <w:p w14:paraId="6007981A" w14:textId="77777777" w:rsidR="007C6818" w:rsidRPr="008A27CB" w:rsidRDefault="0078209D" w:rsidP="00222143">
            <w:pPr>
              <w:rPr>
                <w:rFonts w:ascii="Cambria" w:hAnsi="Cambria"/>
                <w:color w:val="17365D" w:themeColor="text2" w:themeShade="BF"/>
              </w:rPr>
            </w:pPr>
            <w:r w:rsidRPr="008A27CB">
              <w:rPr>
                <w:rFonts w:ascii="Cambria" w:hAnsi="Cambria"/>
                <w:color w:val="17365D" w:themeColor="text2" w:themeShade="BF"/>
              </w:rPr>
              <w:t>26. How will the data be destroyed when it is no longer required?</w:t>
            </w:r>
          </w:p>
        </w:tc>
        <w:tc>
          <w:tcPr>
            <w:tcW w:w="5704" w:type="dxa"/>
            <w:shd w:val="clear" w:color="auto" w:fill="auto"/>
          </w:tcPr>
          <w:p w14:paraId="1E630440" w14:textId="5461B715" w:rsidR="007C6818" w:rsidRPr="008A27CB" w:rsidRDefault="00E330EA" w:rsidP="00222143">
            <w:pPr>
              <w:rPr>
                <w:color w:val="17365D" w:themeColor="text2" w:themeShade="BF"/>
              </w:rPr>
            </w:pPr>
            <w:r>
              <w:rPr>
                <w:color w:val="17365D" w:themeColor="text2" w:themeShade="BF"/>
              </w:rPr>
              <w:t xml:space="preserve">The data will </w:t>
            </w:r>
            <w:r w:rsidR="00D15101">
              <w:rPr>
                <w:color w:val="17365D" w:themeColor="text2" w:themeShade="BF"/>
              </w:rPr>
              <w:t>be deleted from the server and all cycled backup copies.</w:t>
            </w:r>
          </w:p>
        </w:tc>
      </w:tr>
      <w:tr w:rsidR="0078209D" w:rsidRPr="0048685F" w14:paraId="5AB09991" w14:textId="77777777" w:rsidTr="0048685F">
        <w:trPr>
          <w:cantSplit/>
        </w:trPr>
        <w:tc>
          <w:tcPr>
            <w:tcW w:w="4361" w:type="dxa"/>
            <w:shd w:val="clear" w:color="auto" w:fill="auto"/>
          </w:tcPr>
          <w:p w14:paraId="34262947" w14:textId="77777777" w:rsidR="0078209D" w:rsidRPr="008A27CB" w:rsidRDefault="0078209D" w:rsidP="00222143">
            <w:pPr>
              <w:rPr>
                <w:rFonts w:ascii="Cambria" w:hAnsi="Cambria"/>
                <w:color w:val="17365D" w:themeColor="text2" w:themeShade="BF"/>
              </w:rPr>
            </w:pPr>
            <w:r w:rsidRPr="008A27CB">
              <w:rPr>
                <w:rFonts w:ascii="Cambria" w:hAnsi="Cambria"/>
                <w:color w:val="17365D" w:themeColor="text2" w:themeShade="BF"/>
              </w:rPr>
              <w:lastRenderedPageBreak/>
              <w:t>27. Will the information be shared with any other establishments/ organisations</w:t>
            </w:r>
            <w:r w:rsidR="00344823">
              <w:rPr>
                <w:rFonts w:ascii="Cambria" w:hAnsi="Cambria"/>
                <w:color w:val="17365D" w:themeColor="text2" w:themeShade="BF"/>
              </w:rPr>
              <w:t xml:space="preserve"> /Trust</w:t>
            </w:r>
            <w:r w:rsidRPr="008A27CB">
              <w:rPr>
                <w:rFonts w:ascii="Cambria" w:hAnsi="Cambria"/>
                <w:color w:val="17365D" w:themeColor="text2" w:themeShade="BF"/>
              </w:rPr>
              <w:t>s?</w:t>
            </w:r>
          </w:p>
        </w:tc>
        <w:tc>
          <w:tcPr>
            <w:tcW w:w="5704" w:type="dxa"/>
            <w:shd w:val="clear" w:color="auto" w:fill="auto"/>
          </w:tcPr>
          <w:p w14:paraId="370A4B1B"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2C4028">
              <w:rPr>
                <w:rFonts w:ascii="Cambria" w:hAnsi="Cambria"/>
                <w:color w:val="17365D" w:themeColor="text2" w:themeShade="BF"/>
              </w:rPr>
              <w:t xml:space="preserve">      X</w:t>
            </w:r>
          </w:p>
          <w:p w14:paraId="20F01B22"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2C4028">
              <w:rPr>
                <w:rFonts w:ascii="Cambria" w:hAnsi="Cambria"/>
                <w:color w:val="17365D" w:themeColor="text2" w:themeShade="BF"/>
              </w:rPr>
              <w:t xml:space="preserve">     </w:t>
            </w:r>
          </w:p>
          <w:p w14:paraId="364DB667"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5E5B5918" w14:textId="77777777" w:rsidR="00320911" w:rsidRDefault="00320911" w:rsidP="00320911">
            <w:pPr>
              <w:rPr>
                <w:color w:val="17365D" w:themeColor="text2" w:themeShade="BF"/>
              </w:rPr>
            </w:pPr>
          </w:p>
          <w:p w14:paraId="7175D917"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655AAA5B" w14:textId="5BE51292" w:rsidR="0078209D" w:rsidRDefault="002C4028" w:rsidP="00222143">
            <w:pPr>
              <w:rPr>
                <w:color w:val="17365D" w:themeColor="text2" w:themeShade="BF"/>
              </w:rPr>
            </w:pPr>
            <w:r>
              <w:rPr>
                <w:color w:val="17365D" w:themeColor="text2" w:themeShade="BF"/>
              </w:rPr>
              <w:t xml:space="preserve">Yes, however only once loaded into HI Hub (Spectra PM) in line with the Data Sharing Agreements </w:t>
            </w:r>
            <w:r w:rsidR="00DD7546">
              <w:rPr>
                <w:color w:val="17365D" w:themeColor="text2" w:themeShade="BF"/>
              </w:rPr>
              <w:t>(Schedule 2</w:t>
            </w:r>
            <w:r w:rsidR="00664037">
              <w:rPr>
                <w:color w:val="17365D" w:themeColor="text2" w:themeShade="BF"/>
              </w:rPr>
              <w:t xml:space="preserve"> of the embedded Data Sharing Agreement</w:t>
            </w:r>
            <w:r w:rsidR="00DD7546">
              <w:rPr>
                <w:color w:val="17365D" w:themeColor="text2" w:themeShade="BF"/>
              </w:rPr>
              <w:t xml:space="preserve">) </w:t>
            </w:r>
            <w:r>
              <w:rPr>
                <w:color w:val="17365D" w:themeColor="text2" w:themeShade="BF"/>
              </w:rPr>
              <w:t xml:space="preserve">signed with each GP Practice. </w:t>
            </w:r>
            <w:r w:rsidR="00664037">
              <w:rPr>
                <w:color w:val="17365D" w:themeColor="text2" w:themeShade="BF"/>
              </w:rPr>
              <w:t xml:space="preserve"> By signing the DPA, the Practice is confirming that patient data may be shared with other relevant organisations who are providing direct patient care services. For example, we will facilitate the provision of information to the Ophthalmology Department in support of a referral from the</w:t>
            </w:r>
            <w:r w:rsidR="00473E6E">
              <w:rPr>
                <w:color w:val="17365D" w:themeColor="text2" w:themeShade="BF"/>
              </w:rPr>
              <w:t xml:space="preserve"> Programme</w:t>
            </w:r>
            <w:r w:rsidR="00664037">
              <w:rPr>
                <w:color w:val="17365D" w:themeColor="text2" w:themeShade="BF"/>
              </w:rPr>
              <w:t xml:space="preserve">. </w:t>
            </w:r>
          </w:p>
          <w:p w14:paraId="3C0D2D8C" w14:textId="77777777" w:rsidR="00C27339" w:rsidRDefault="00C27339" w:rsidP="00222143">
            <w:pPr>
              <w:rPr>
                <w:color w:val="17365D" w:themeColor="text2" w:themeShade="BF"/>
              </w:rPr>
            </w:pPr>
          </w:p>
          <w:bookmarkStart w:id="2" w:name="_MON_1633866735"/>
          <w:bookmarkEnd w:id="2"/>
          <w:p w14:paraId="51162C5C" w14:textId="0FBF58C3" w:rsidR="00C27339" w:rsidRPr="008A27CB" w:rsidRDefault="009B7AD6" w:rsidP="00222143">
            <w:pPr>
              <w:rPr>
                <w:color w:val="17365D" w:themeColor="text2" w:themeShade="BF"/>
              </w:rPr>
            </w:pPr>
            <w:r>
              <w:rPr>
                <w:color w:val="17365D" w:themeColor="text2" w:themeShade="BF"/>
              </w:rPr>
              <w:object w:dxaOrig="1531" w:dyaOrig="990" w14:anchorId="562BB337">
                <v:shape id="_x0000_i1026" type="#_x0000_t75" alt="Link to Kent Medway DESP GP Practice document" style="width:76.2pt;height:49.2pt" o:ole="">
                  <v:imagedata r:id="rId12" o:title=""/>
                </v:shape>
                <o:OLEObject Type="Embed" ProgID="Word.Document.12" ShapeID="_x0000_i1026" DrawAspect="Icon" ObjectID="_1660715749" r:id="rId13">
                  <o:FieldCodes>\s</o:FieldCodes>
                </o:OLEObject>
              </w:object>
            </w:r>
          </w:p>
        </w:tc>
      </w:tr>
      <w:tr w:rsidR="0078209D" w:rsidRPr="0048685F" w14:paraId="09AE7CED" w14:textId="77777777" w:rsidTr="0048685F">
        <w:trPr>
          <w:cantSplit/>
        </w:trPr>
        <w:tc>
          <w:tcPr>
            <w:tcW w:w="4361" w:type="dxa"/>
            <w:shd w:val="clear" w:color="auto" w:fill="auto"/>
          </w:tcPr>
          <w:p w14:paraId="440028D7"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28. Does the asset involve multiple organisations whether public or private sector?</w:t>
            </w:r>
          </w:p>
          <w:p w14:paraId="552B9FCA" w14:textId="77777777" w:rsidR="0078209D" w:rsidRDefault="0078209D" w:rsidP="0078209D">
            <w:pPr>
              <w:rPr>
                <w:rFonts w:ascii="Cambria" w:hAnsi="Cambria"/>
                <w:color w:val="17365D" w:themeColor="text2" w:themeShade="BF"/>
              </w:rPr>
            </w:pPr>
            <w:r w:rsidRPr="008A27CB">
              <w:rPr>
                <w:rFonts w:ascii="Cambria" w:hAnsi="Cambria"/>
                <w:color w:val="17365D" w:themeColor="text2" w:themeShade="BF"/>
              </w:rPr>
              <w:t>Include any external organisations. Also include how the data will be sent/accessed and secured.</w:t>
            </w:r>
          </w:p>
          <w:p w14:paraId="059DE081" w14:textId="77777777" w:rsidR="00344823" w:rsidRDefault="00344823" w:rsidP="0078209D">
            <w:pPr>
              <w:rPr>
                <w:rFonts w:ascii="Cambria" w:hAnsi="Cambria"/>
                <w:color w:val="17365D" w:themeColor="text2" w:themeShade="BF"/>
              </w:rPr>
            </w:pPr>
          </w:p>
          <w:p w14:paraId="14BA595B" w14:textId="77777777" w:rsidR="00344823" w:rsidRPr="008A27CB" w:rsidRDefault="00344823" w:rsidP="0078209D">
            <w:pPr>
              <w:rPr>
                <w:rFonts w:ascii="Cambria" w:hAnsi="Cambria"/>
                <w:color w:val="17365D" w:themeColor="text2" w:themeShade="BF"/>
              </w:rPr>
            </w:pPr>
            <w:r>
              <w:rPr>
                <w:rFonts w:ascii="Cambria" w:hAnsi="Cambria"/>
                <w:color w:val="17365D" w:themeColor="text2" w:themeShade="BF"/>
              </w:rPr>
              <w:t>Provide reference to a data flow diagram showing the flows of data between organisations.</w:t>
            </w:r>
          </w:p>
        </w:tc>
        <w:tc>
          <w:tcPr>
            <w:tcW w:w="5704" w:type="dxa"/>
            <w:shd w:val="clear" w:color="auto" w:fill="auto"/>
          </w:tcPr>
          <w:p w14:paraId="4C02BD24"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201EFA0D"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2C4028">
              <w:rPr>
                <w:rFonts w:ascii="Cambria" w:hAnsi="Cambria"/>
                <w:color w:val="17365D" w:themeColor="text2" w:themeShade="BF"/>
              </w:rPr>
              <w:t xml:space="preserve">          X</w:t>
            </w:r>
          </w:p>
          <w:p w14:paraId="5F6B94BF"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3D363CED" w14:textId="77777777" w:rsidR="00320911" w:rsidRDefault="00320911" w:rsidP="00320911">
            <w:pPr>
              <w:rPr>
                <w:color w:val="17365D" w:themeColor="text2" w:themeShade="BF"/>
              </w:rPr>
            </w:pPr>
          </w:p>
          <w:p w14:paraId="64CC2C42"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07CAC9DB" w14:textId="77777777" w:rsidR="0078209D" w:rsidRPr="008A27CB" w:rsidRDefault="0078209D" w:rsidP="00222143">
            <w:pPr>
              <w:rPr>
                <w:color w:val="17365D" w:themeColor="text2" w:themeShade="BF"/>
              </w:rPr>
            </w:pPr>
          </w:p>
        </w:tc>
      </w:tr>
      <w:tr w:rsidR="0078209D" w:rsidRPr="0048685F" w14:paraId="35E71577" w14:textId="77777777" w:rsidTr="0048685F">
        <w:trPr>
          <w:cantSplit/>
        </w:trPr>
        <w:tc>
          <w:tcPr>
            <w:tcW w:w="4361" w:type="dxa"/>
            <w:shd w:val="clear" w:color="auto" w:fill="auto"/>
          </w:tcPr>
          <w:p w14:paraId="05FB4394" w14:textId="77777777" w:rsidR="0078209D" w:rsidRPr="008A27CB" w:rsidRDefault="0078209D" w:rsidP="00222143">
            <w:pPr>
              <w:rPr>
                <w:rFonts w:ascii="Cambria" w:hAnsi="Cambria"/>
                <w:color w:val="17365D" w:themeColor="text2" w:themeShade="BF"/>
              </w:rPr>
            </w:pPr>
            <w:r w:rsidRPr="008A27CB">
              <w:rPr>
                <w:rFonts w:ascii="Cambria" w:hAnsi="Cambria"/>
                <w:color w:val="17365D" w:themeColor="text2" w:themeShade="BF"/>
              </w:rPr>
              <w:t xml:space="preserve">29. Does the asset involve new linkage of personal data with data in other collections, or </w:t>
            </w:r>
            <w:r w:rsidR="007E3C6E" w:rsidRPr="008A27CB">
              <w:rPr>
                <w:rFonts w:ascii="Cambria" w:hAnsi="Cambria"/>
                <w:color w:val="17365D" w:themeColor="text2" w:themeShade="BF"/>
              </w:rPr>
              <w:t>are there significant changes</w:t>
            </w:r>
            <w:r w:rsidRPr="008A27CB">
              <w:rPr>
                <w:rFonts w:ascii="Cambria" w:hAnsi="Cambria"/>
                <w:color w:val="17365D" w:themeColor="text2" w:themeShade="BF"/>
              </w:rPr>
              <w:t xml:space="preserve"> in data linkages?</w:t>
            </w:r>
          </w:p>
        </w:tc>
        <w:tc>
          <w:tcPr>
            <w:tcW w:w="5704" w:type="dxa"/>
            <w:shd w:val="clear" w:color="auto" w:fill="auto"/>
          </w:tcPr>
          <w:p w14:paraId="135C3014"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52AD224A"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2C4028">
              <w:rPr>
                <w:rFonts w:ascii="Cambria" w:hAnsi="Cambria"/>
                <w:color w:val="17365D" w:themeColor="text2" w:themeShade="BF"/>
              </w:rPr>
              <w:t xml:space="preserve">         X</w:t>
            </w:r>
          </w:p>
          <w:p w14:paraId="57096578"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1E869EB6" w14:textId="77777777" w:rsidR="00320911" w:rsidRDefault="00320911" w:rsidP="00320911">
            <w:pPr>
              <w:rPr>
                <w:color w:val="17365D" w:themeColor="text2" w:themeShade="BF"/>
              </w:rPr>
            </w:pPr>
          </w:p>
          <w:p w14:paraId="2D837819"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27A3119A" w14:textId="77777777" w:rsidR="0078209D" w:rsidRPr="008A27CB" w:rsidRDefault="0078209D" w:rsidP="00222143">
            <w:pPr>
              <w:rPr>
                <w:color w:val="17365D" w:themeColor="text2" w:themeShade="BF"/>
              </w:rPr>
            </w:pPr>
          </w:p>
        </w:tc>
      </w:tr>
      <w:tr w:rsidR="0078209D" w:rsidRPr="0048685F" w14:paraId="5CD21056" w14:textId="77777777" w:rsidTr="0048685F">
        <w:trPr>
          <w:cantSplit/>
        </w:trPr>
        <w:tc>
          <w:tcPr>
            <w:tcW w:w="4361" w:type="dxa"/>
            <w:shd w:val="clear" w:color="auto" w:fill="auto"/>
          </w:tcPr>
          <w:p w14:paraId="7D2F4BDF" w14:textId="77777777" w:rsidR="0078209D" w:rsidRPr="008A27CB" w:rsidRDefault="0078209D" w:rsidP="00222143">
            <w:pPr>
              <w:rPr>
                <w:rFonts w:ascii="Cambria" w:hAnsi="Cambria"/>
                <w:color w:val="17365D" w:themeColor="text2" w:themeShade="BF"/>
              </w:rPr>
            </w:pPr>
            <w:r w:rsidRPr="008A27CB">
              <w:rPr>
                <w:rFonts w:ascii="Cambria" w:hAnsi="Cambria"/>
                <w:color w:val="17365D" w:themeColor="text2" w:themeShade="BF"/>
              </w:rPr>
              <w:lastRenderedPageBreak/>
              <w:t xml:space="preserve">30. Where will the information be </w:t>
            </w:r>
            <w:r w:rsidR="00344823">
              <w:rPr>
                <w:rFonts w:ascii="Cambria" w:hAnsi="Cambria"/>
                <w:color w:val="17365D" w:themeColor="text2" w:themeShade="BF"/>
              </w:rPr>
              <w:t>k</w:t>
            </w:r>
            <w:r w:rsidRPr="008A27CB">
              <w:rPr>
                <w:rFonts w:ascii="Cambria" w:hAnsi="Cambria"/>
                <w:color w:val="17365D" w:themeColor="text2" w:themeShade="BF"/>
              </w:rPr>
              <w:t>ept/</w:t>
            </w:r>
            <w:r w:rsidR="00344823">
              <w:rPr>
                <w:rFonts w:ascii="Cambria" w:hAnsi="Cambria"/>
                <w:color w:val="17365D" w:themeColor="text2" w:themeShade="BF"/>
              </w:rPr>
              <w:t xml:space="preserve"> </w:t>
            </w:r>
            <w:r w:rsidRPr="008A27CB">
              <w:rPr>
                <w:rFonts w:ascii="Cambria" w:hAnsi="Cambria"/>
                <w:color w:val="17365D" w:themeColor="text2" w:themeShade="BF"/>
              </w:rPr>
              <w:t>stored/</w:t>
            </w:r>
            <w:r w:rsidR="00344823">
              <w:rPr>
                <w:rFonts w:ascii="Cambria" w:hAnsi="Cambria"/>
                <w:color w:val="17365D" w:themeColor="text2" w:themeShade="BF"/>
              </w:rPr>
              <w:t xml:space="preserve"> </w:t>
            </w:r>
            <w:r w:rsidRPr="008A27CB">
              <w:rPr>
                <w:rFonts w:ascii="Cambria" w:hAnsi="Cambria"/>
                <w:color w:val="17365D" w:themeColor="text2" w:themeShade="BF"/>
              </w:rPr>
              <w:t>accessed?</w:t>
            </w:r>
          </w:p>
        </w:tc>
        <w:tc>
          <w:tcPr>
            <w:tcW w:w="5704" w:type="dxa"/>
            <w:shd w:val="clear" w:color="auto" w:fill="auto"/>
          </w:tcPr>
          <w:p w14:paraId="1A7E9B75" w14:textId="1E27D603" w:rsidR="00030C0C" w:rsidRDefault="002C4028" w:rsidP="008C4F2A">
            <w:pPr>
              <w:rPr>
                <w:color w:val="17365D" w:themeColor="text2" w:themeShade="BF"/>
              </w:rPr>
            </w:pPr>
            <w:r>
              <w:rPr>
                <w:color w:val="17365D" w:themeColor="text2" w:themeShade="BF"/>
              </w:rPr>
              <w:t xml:space="preserve">The Project is concerned with the flow of patient data from the GP Practice clinical system, </w:t>
            </w:r>
            <w:r w:rsidR="00DD7546">
              <w:rPr>
                <w:color w:val="17365D" w:themeColor="text2" w:themeShade="BF"/>
              </w:rPr>
              <w:t xml:space="preserve">using </w:t>
            </w:r>
            <w:r>
              <w:rPr>
                <w:color w:val="17365D" w:themeColor="text2" w:themeShade="BF"/>
              </w:rPr>
              <w:t>MIQUEST to HI’s ETL system for loading into HI Hub.</w:t>
            </w:r>
          </w:p>
          <w:p w14:paraId="061E8B49" w14:textId="1475894E" w:rsidR="002C4028" w:rsidRPr="008A27CB" w:rsidRDefault="002C4028" w:rsidP="008C4F2A">
            <w:pPr>
              <w:rPr>
                <w:color w:val="17365D" w:themeColor="text2" w:themeShade="BF"/>
              </w:rPr>
            </w:pPr>
            <w:r>
              <w:rPr>
                <w:color w:val="17365D" w:themeColor="text2" w:themeShade="BF"/>
              </w:rPr>
              <w:t>The data will be temporarily stored in the ETL – cleared down quarterly.  The data will be kept within HI Hub</w:t>
            </w:r>
            <w:r w:rsidR="00DD7546">
              <w:rPr>
                <w:color w:val="17365D" w:themeColor="text2" w:themeShade="BF"/>
              </w:rPr>
              <w:t xml:space="preserve"> for the duration of </w:t>
            </w:r>
            <w:proofErr w:type="gramStart"/>
            <w:r w:rsidR="00DD7546">
              <w:rPr>
                <w:color w:val="17365D" w:themeColor="text2" w:themeShade="BF"/>
              </w:rPr>
              <w:t>the  DESP</w:t>
            </w:r>
            <w:proofErr w:type="gramEnd"/>
            <w:r w:rsidR="00DD7546">
              <w:rPr>
                <w:color w:val="17365D" w:themeColor="text2" w:themeShade="BF"/>
              </w:rPr>
              <w:t xml:space="preserve"> contract.</w:t>
            </w:r>
          </w:p>
        </w:tc>
      </w:tr>
      <w:tr w:rsidR="0078209D" w:rsidRPr="0048685F" w14:paraId="3E8E2D17" w14:textId="77777777" w:rsidTr="0048685F">
        <w:trPr>
          <w:cantSplit/>
        </w:trPr>
        <w:tc>
          <w:tcPr>
            <w:tcW w:w="4361" w:type="dxa"/>
            <w:shd w:val="clear" w:color="auto" w:fill="auto"/>
          </w:tcPr>
          <w:p w14:paraId="01C9A284"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31. Will any information be sent off site</w:t>
            </w:r>
            <w:r w:rsidR="00320911">
              <w:rPr>
                <w:rFonts w:ascii="Cambria" w:hAnsi="Cambria"/>
                <w:color w:val="17365D" w:themeColor="text2" w:themeShade="BF"/>
              </w:rPr>
              <w:t>?</w:t>
            </w:r>
          </w:p>
          <w:p w14:paraId="2F6C4B51" w14:textId="77777777" w:rsidR="0078209D" w:rsidRPr="008A27CB" w:rsidRDefault="0078209D" w:rsidP="0078209D">
            <w:pPr>
              <w:rPr>
                <w:rFonts w:ascii="Cambria" w:hAnsi="Cambria"/>
                <w:color w:val="17365D" w:themeColor="text2" w:themeShade="BF"/>
              </w:rPr>
            </w:pPr>
          </w:p>
        </w:tc>
        <w:tc>
          <w:tcPr>
            <w:tcW w:w="5704" w:type="dxa"/>
            <w:shd w:val="clear" w:color="auto" w:fill="auto"/>
          </w:tcPr>
          <w:p w14:paraId="68922018"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48E61601"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2C4028">
              <w:rPr>
                <w:rFonts w:ascii="Cambria" w:hAnsi="Cambria"/>
                <w:color w:val="17365D" w:themeColor="text2" w:themeShade="BF"/>
              </w:rPr>
              <w:t xml:space="preserve">     X</w:t>
            </w:r>
          </w:p>
          <w:p w14:paraId="3DE703AC"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6284B91F" w14:textId="77777777" w:rsidR="00320911" w:rsidRDefault="00320911" w:rsidP="00320911">
            <w:pPr>
              <w:rPr>
                <w:color w:val="17365D" w:themeColor="text2" w:themeShade="BF"/>
              </w:rPr>
            </w:pPr>
          </w:p>
          <w:p w14:paraId="18BEB9B9"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 xml:space="preserve"> including method of transportation:</w:t>
            </w:r>
          </w:p>
          <w:p w14:paraId="67E7B16A" w14:textId="77777777" w:rsidR="0078209D" w:rsidRPr="008A27CB" w:rsidRDefault="0078209D" w:rsidP="00222143">
            <w:pPr>
              <w:rPr>
                <w:color w:val="17365D" w:themeColor="text2" w:themeShade="BF"/>
              </w:rPr>
            </w:pPr>
          </w:p>
        </w:tc>
      </w:tr>
      <w:tr w:rsidR="0078209D" w:rsidRPr="0048685F" w14:paraId="58B47F1E" w14:textId="77777777" w:rsidTr="0048685F">
        <w:trPr>
          <w:cantSplit/>
        </w:trPr>
        <w:tc>
          <w:tcPr>
            <w:tcW w:w="4361" w:type="dxa"/>
            <w:shd w:val="clear" w:color="auto" w:fill="auto"/>
          </w:tcPr>
          <w:p w14:paraId="6F648F50"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3</w:t>
            </w:r>
            <w:r w:rsidR="00DE3C5D">
              <w:rPr>
                <w:rFonts w:ascii="Cambria" w:hAnsi="Cambria"/>
                <w:color w:val="17365D" w:themeColor="text2" w:themeShade="BF"/>
              </w:rPr>
              <w:t>2</w:t>
            </w:r>
            <w:r w:rsidRPr="008A27CB">
              <w:rPr>
                <w:rFonts w:ascii="Cambria" w:hAnsi="Cambria"/>
                <w:color w:val="17365D" w:themeColor="text2" w:themeShade="BF"/>
              </w:rPr>
              <w:t>. Are you transferring any personal and / or sensitive data to a country outside the European Economic Area (EEA)?</w:t>
            </w:r>
          </w:p>
          <w:p w14:paraId="7FDAE698" w14:textId="77777777" w:rsidR="0078209D" w:rsidRPr="008A27CB" w:rsidRDefault="0078209D" w:rsidP="0078209D">
            <w:pPr>
              <w:rPr>
                <w:rFonts w:ascii="Cambria" w:hAnsi="Cambria"/>
                <w:color w:val="17365D" w:themeColor="text2" w:themeShade="BF"/>
              </w:rPr>
            </w:pPr>
          </w:p>
        </w:tc>
        <w:tc>
          <w:tcPr>
            <w:tcW w:w="5704" w:type="dxa"/>
            <w:shd w:val="clear" w:color="auto" w:fill="auto"/>
          </w:tcPr>
          <w:p w14:paraId="0BCD6336"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6163CA2F"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r w:rsidR="002C4028">
              <w:rPr>
                <w:rFonts w:ascii="Cambria" w:hAnsi="Cambria"/>
                <w:color w:val="17365D" w:themeColor="text2" w:themeShade="BF"/>
              </w:rPr>
              <w:t xml:space="preserve">     X</w:t>
            </w:r>
          </w:p>
          <w:p w14:paraId="4C50566C"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411055E9" w14:textId="77777777" w:rsidR="00320911" w:rsidRDefault="00320911" w:rsidP="00320911">
            <w:pPr>
              <w:rPr>
                <w:color w:val="17365D" w:themeColor="text2" w:themeShade="BF"/>
              </w:rPr>
            </w:pPr>
          </w:p>
          <w:p w14:paraId="2ABC9BF8"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 xml:space="preserve"> of where:</w:t>
            </w:r>
          </w:p>
          <w:p w14:paraId="20B84825" w14:textId="77777777" w:rsidR="0078209D" w:rsidRPr="008A27CB" w:rsidRDefault="0078209D" w:rsidP="00222143">
            <w:pPr>
              <w:rPr>
                <w:color w:val="17365D" w:themeColor="text2" w:themeShade="BF"/>
              </w:rPr>
            </w:pPr>
          </w:p>
        </w:tc>
      </w:tr>
      <w:tr w:rsidR="0078209D" w:rsidRPr="0048685F" w14:paraId="26B2934C" w14:textId="77777777" w:rsidTr="0048685F">
        <w:trPr>
          <w:cantSplit/>
        </w:trPr>
        <w:tc>
          <w:tcPr>
            <w:tcW w:w="4361" w:type="dxa"/>
            <w:shd w:val="clear" w:color="auto" w:fill="auto"/>
          </w:tcPr>
          <w:p w14:paraId="1F7D8D46"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3</w:t>
            </w:r>
            <w:r w:rsidR="00DE3C5D">
              <w:rPr>
                <w:rFonts w:ascii="Cambria" w:hAnsi="Cambria"/>
                <w:color w:val="17365D" w:themeColor="text2" w:themeShade="BF"/>
              </w:rPr>
              <w:t>3</w:t>
            </w:r>
            <w:r w:rsidRPr="008A27CB">
              <w:rPr>
                <w:rFonts w:ascii="Cambria" w:hAnsi="Cambria"/>
                <w:color w:val="17365D" w:themeColor="text2" w:themeShade="BF"/>
              </w:rPr>
              <w:t>. Are measures in place to mitigate risks and ensure an adequate level of security when the data is transferred to this country?</w:t>
            </w:r>
          </w:p>
        </w:tc>
        <w:tc>
          <w:tcPr>
            <w:tcW w:w="5704" w:type="dxa"/>
            <w:shd w:val="clear" w:color="auto" w:fill="auto"/>
          </w:tcPr>
          <w:p w14:paraId="2EA17512"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031507B0"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58D49DBD"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r w:rsidR="002C4028">
              <w:rPr>
                <w:rFonts w:ascii="Cambria" w:hAnsi="Cambria"/>
                <w:color w:val="17365D" w:themeColor="text2" w:themeShade="BF"/>
              </w:rPr>
              <w:t xml:space="preserve">     X</w:t>
            </w:r>
          </w:p>
          <w:p w14:paraId="6FB43B58" w14:textId="77777777" w:rsidR="00320911" w:rsidRDefault="00320911" w:rsidP="00320911">
            <w:pPr>
              <w:rPr>
                <w:color w:val="17365D" w:themeColor="text2" w:themeShade="BF"/>
              </w:rPr>
            </w:pPr>
          </w:p>
          <w:p w14:paraId="70558E16"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1D38CA38" w14:textId="77777777" w:rsidR="0078209D" w:rsidRPr="008A27CB" w:rsidRDefault="0078209D" w:rsidP="00030C0C">
            <w:pPr>
              <w:rPr>
                <w:color w:val="17365D" w:themeColor="text2" w:themeShade="BF"/>
              </w:rPr>
            </w:pPr>
          </w:p>
        </w:tc>
      </w:tr>
      <w:tr w:rsidR="0078209D" w:rsidRPr="0048685F" w14:paraId="7E75C4C1" w14:textId="77777777" w:rsidTr="0048685F">
        <w:trPr>
          <w:cantSplit/>
        </w:trPr>
        <w:tc>
          <w:tcPr>
            <w:tcW w:w="4361" w:type="dxa"/>
            <w:shd w:val="clear" w:color="auto" w:fill="auto"/>
          </w:tcPr>
          <w:p w14:paraId="2BC992FE"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3</w:t>
            </w:r>
            <w:r w:rsidR="00DE3C5D">
              <w:rPr>
                <w:rFonts w:ascii="Cambria" w:hAnsi="Cambria"/>
                <w:color w:val="17365D" w:themeColor="text2" w:themeShade="BF"/>
              </w:rPr>
              <w:t>4</w:t>
            </w:r>
            <w:r w:rsidRPr="008A27CB">
              <w:rPr>
                <w:rFonts w:ascii="Cambria" w:hAnsi="Cambria"/>
                <w:color w:val="17365D" w:themeColor="text2" w:themeShade="BF"/>
              </w:rPr>
              <w:t xml:space="preserve">. Have you checked that the </w:t>
            </w:r>
            <w:r w:rsidR="00344823">
              <w:rPr>
                <w:rFonts w:ascii="Cambria" w:hAnsi="Cambria"/>
                <w:color w:val="17365D" w:themeColor="text2" w:themeShade="BF"/>
              </w:rPr>
              <w:t>non-</w:t>
            </w:r>
            <w:r w:rsidRPr="008A27CB">
              <w:rPr>
                <w:rFonts w:ascii="Cambria" w:hAnsi="Cambria"/>
                <w:color w:val="17365D" w:themeColor="text2" w:themeShade="BF"/>
              </w:rPr>
              <w:t>EEA country has an adequate level of protection for data security?</w:t>
            </w:r>
          </w:p>
        </w:tc>
        <w:tc>
          <w:tcPr>
            <w:tcW w:w="5704" w:type="dxa"/>
            <w:shd w:val="clear" w:color="auto" w:fill="auto"/>
          </w:tcPr>
          <w:p w14:paraId="6F18DF94"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p>
          <w:p w14:paraId="284631A5"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27EB4A9A"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r w:rsidR="002C4028">
              <w:rPr>
                <w:rFonts w:ascii="Cambria" w:hAnsi="Cambria"/>
                <w:color w:val="17365D" w:themeColor="text2" w:themeShade="BF"/>
              </w:rPr>
              <w:t xml:space="preserve">      X</w:t>
            </w:r>
          </w:p>
          <w:p w14:paraId="0899D09D" w14:textId="77777777" w:rsidR="00320911" w:rsidRDefault="00320911" w:rsidP="00320911">
            <w:pPr>
              <w:rPr>
                <w:color w:val="17365D" w:themeColor="text2" w:themeShade="BF"/>
              </w:rPr>
            </w:pPr>
          </w:p>
          <w:p w14:paraId="0FE4C246"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55FDA37D" w14:textId="77777777" w:rsidR="0078209D" w:rsidRPr="008A27CB" w:rsidRDefault="0078209D" w:rsidP="00222143">
            <w:pPr>
              <w:rPr>
                <w:color w:val="17365D" w:themeColor="text2" w:themeShade="BF"/>
              </w:rPr>
            </w:pPr>
          </w:p>
        </w:tc>
      </w:tr>
      <w:tr w:rsidR="0078209D" w:rsidRPr="0048685F" w14:paraId="29EC8A3C" w14:textId="77777777" w:rsidTr="0048685F">
        <w:trPr>
          <w:cantSplit/>
        </w:trPr>
        <w:tc>
          <w:tcPr>
            <w:tcW w:w="4361" w:type="dxa"/>
            <w:shd w:val="clear" w:color="auto" w:fill="auto"/>
          </w:tcPr>
          <w:p w14:paraId="070A11DC" w14:textId="77777777" w:rsidR="0078209D" w:rsidRPr="008A27CB" w:rsidRDefault="003D7C93" w:rsidP="0078209D">
            <w:pPr>
              <w:rPr>
                <w:rFonts w:ascii="Cambria" w:hAnsi="Cambria"/>
                <w:color w:val="17365D" w:themeColor="text2" w:themeShade="BF"/>
              </w:rPr>
            </w:pPr>
            <w:r w:rsidRPr="008A27CB">
              <w:rPr>
                <w:rFonts w:ascii="Cambria" w:hAnsi="Cambria"/>
                <w:color w:val="17365D" w:themeColor="text2" w:themeShade="BF"/>
              </w:rPr>
              <w:lastRenderedPageBreak/>
              <w:t>3</w:t>
            </w:r>
            <w:r w:rsidR="00DE3C5D">
              <w:rPr>
                <w:rFonts w:ascii="Cambria" w:hAnsi="Cambria"/>
                <w:color w:val="17365D" w:themeColor="text2" w:themeShade="BF"/>
              </w:rPr>
              <w:t>5</w:t>
            </w:r>
            <w:r w:rsidRPr="008A27CB">
              <w:rPr>
                <w:rFonts w:ascii="Cambria" w:hAnsi="Cambria"/>
                <w:color w:val="17365D" w:themeColor="text2" w:themeShade="BF"/>
              </w:rPr>
              <w:t>. Is</w:t>
            </w:r>
            <w:r w:rsidR="0078209D" w:rsidRPr="008A27CB">
              <w:rPr>
                <w:rFonts w:ascii="Cambria" w:hAnsi="Cambria"/>
                <w:color w:val="17365D" w:themeColor="text2" w:themeShade="BF"/>
              </w:rPr>
              <w:t xml:space="preserve"> there a Security Management Policy and Access Policy in place? Please state policy titles.</w:t>
            </w:r>
          </w:p>
        </w:tc>
        <w:tc>
          <w:tcPr>
            <w:tcW w:w="5704" w:type="dxa"/>
            <w:shd w:val="clear" w:color="auto" w:fill="auto"/>
          </w:tcPr>
          <w:p w14:paraId="285BCE36"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2C4028">
              <w:rPr>
                <w:rFonts w:ascii="Cambria" w:hAnsi="Cambria"/>
                <w:color w:val="17365D" w:themeColor="text2" w:themeShade="BF"/>
              </w:rPr>
              <w:t xml:space="preserve">     X</w:t>
            </w:r>
          </w:p>
          <w:p w14:paraId="6502A450"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316681D5"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448F8A04" w14:textId="77777777" w:rsidR="00320911" w:rsidRDefault="00320911" w:rsidP="00320911">
            <w:pPr>
              <w:rPr>
                <w:color w:val="17365D" w:themeColor="text2" w:themeShade="BF"/>
              </w:rPr>
            </w:pPr>
          </w:p>
          <w:p w14:paraId="51AE99C9"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w:t>
            </w:r>
            <w:r w:rsidRPr="008A27CB">
              <w:rPr>
                <w:rFonts w:ascii="Cambria" w:hAnsi="Cambria"/>
                <w:color w:val="17365D" w:themeColor="text2" w:themeShade="BF"/>
              </w:rPr>
              <w:t xml:space="preserve"> state policy titles</w:t>
            </w:r>
            <w:r>
              <w:rPr>
                <w:rFonts w:ascii="Cambria" w:hAnsi="Cambria"/>
                <w:color w:val="17365D" w:themeColor="text2" w:themeShade="BF"/>
              </w:rPr>
              <w:t>:</w:t>
            </w:r>
          </w:p>
          <w:p w14:paraId="0E95F534" w14:textId="2AF75132" w:rsidR="00EF5DFE" w:rsidRPr="008A27CB" w:rsidRDefault="00EF5DFE" w:rsidP="00222143">
            <w:pPr>
              <w:rPr>
                <w:color w:val="17365D" w:themeColor="text2" w:themeShade="BF"/>
              </w:rPr>
            </w:pPr>
            <w:r>
              <w:rPr>
                <w:color w:val="17365D" w:themeColor="text2" w:themeShade="BF"/>
              </w:rPr>
              <w:t>HI employees confirm their agreement to our Security Policy.  HI’s Access Control Policy</w:t>
            </w:r>
            <w:r w:rsidR="00DD7546">
              <w:rPr>
                <w:color w:val="17365D" w:themeColor="text2" w:themeShade="BF"/>
              </w:rPr>
              <w:t xml:space="preserve"> ensures that all users are</w:t>
            </w:r>
            <w:r w:rsidR="003E5D51">
              <w:rPr>
                <w:color w:val="17365D" w:themeColor="text2" w:themeShade="BF"/>
              </w:rPr>
              <w:t xml:space="preserve"> only</w:t>
            </w:r>
            <w:r w:rsidR="00DD7546">
              <w:rPr>
                <w:color w:val="17365D" w:themeColor="text2" w:themeShade="BF"/>
              </w:rPr>
              <w:t xml:space="preserve"> given appropriate access to systems</w:t>
            </w:r>
            <w:r w:rsidR="003E5D51">
              <w:rPr>
                <w:color w:val="17365D" w:themeColor="text2" w:themeShade="BF"/>
              </w:rPr>
              <w:t>.</w:t>
            </w:r>
          </w:p>
        </w:tc>
      </w:tr>
      <w:tr w:rsidR="0078209D" w:rsidRPr="0048685F" w14:paraId="456AA6D1" w14:textId="77777777" w:rsidTr="0048685F">
        <w:trPr>
          <w:cantSplit/>
        </w:trPr>
        <w:tc>
          <w:tcPr>
            <w:tcW w:w="4361" w:type="dxa"/>
            <w:shd w:val="clear" w:color="auto" w:fill="auto"/>
          </w:tcPr>
          <w:p w14:paraId="727FD811"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3</w:t>
            </w:r>
            <w:r w:rsidR="00DE3C5D">
              <w:rPr>
                <w:rFonts w:ascii="Cambria" w:hAnsi="Cambria"/>
                <w:color w:val="17365D" w:themeColor="text2" w:themeShade="BF"/>
              </w:rPr>
              <w:t>6</w:t>
            </w:r>
            <w:r w:rsidRPr="008A27CB">
              <w:rPr>
                <w:rFonts w:ascii="Cambria" w:hAnsi="Cambria"/>
                <w:color w:val="17365D" w:themeColor="text2" w:themeShade="BF"/>
              </w:rPr>
              <w:t xml:space="preserve">. Has an information risk assessment been carried out and reported to the Information Asset Owner (IAO)? </w:t>
            </w:r>
          </w:p>
          <w:p w14:paraId="2D90EDD3"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Where any risks highlighted and how these will be mitigated? – please provide details</w:t>
            </w:r>
          </w:p>
        </w:tc>
        <w:tc>
          <w:tcPr>
            <w:tcW w:w="5704" w:type="dxa"/>
            <w:shd w:val="clear" w:color="auto" w:fill="auto"/>
          </w:tcPr>
          <w:p w14:paraId="2C0095FD"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2C4028">
              <w:rPr>
                <w:rFonts w:ascii="Cambria" w:hAnsi="Cambria"/>
                <w:color w:val="17365D" w:themeColor="text2" w:themeShade="BF"/>
              </w:rPr>
              <w:t xml:space="preserve">     X</w:t>
            </w:r>
          </w:p>
          <w:p w14:paraId="2D86D8B0"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2933A03F"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3C974F3A" w14:textId="77777777" w:rsidR="00320911" w:rsidRDefault="00320911" w:rsidP="00320911">
            <w:pPr>
              <w:rPr>
                <w:color w:val="17365D" w:themeColor="text2" w:themeShade="BF"/>
              </w:rPr>
            </w:pPr>
          </w:p>
          <w:p w14:paraId="13C742B5"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5E56DD0A" w14:textId="77777777" w:rsidR="00BB7E3F" w:rsidRPr="008A27CB" w:rsidRDefault="002C4028" w:rsidP="00BB7E3F">
            <w:pPr>
              <w:rPr>
                <w:color w:val="17365D" w:themeColor="text2" w:themeShade="BF"/>
              </w:rPr>
            </w:pPr>
            <w:r>
              <w:rPr>
                <w:color w:val="17365D" w:themeColor="text2" w:themeShade="BF"/>
              </w:rPr>
              <w:t>See section E.</w:t>
            </w:r>
          </w:p>
        </w:tc>
      </w:tr>
      <w:tr w:rsidR="0078209D" w:rsidRPr="0048685F" w14:paraId="38AD3F39" w14:textId="77777777" w:rsidTr="0048685F">
        <w:trPr>
          <w:cantSplit/>
        </w:trPr>
        <w:tc>
          <w:tcPr>
            <w:tcW w:w="4361" w:type="dxa"/>
            <w:shd w:val="clear" w:color="auto" w:fill="auto"/>
          </w:tcPr>
          <w:p w14:paraId="278E8621" w14:textId="77777777" w:rsidR="0078209D" w:rsidRPr="008A27CB" w:rsidRDefault="0078209D" w:rsidP="001325C5">
            <w:pPr>
              <w:rPr>
                <w:rFonts w:ascii="Cambria" w:hAnsi="Cambria"/>
                <w:color w:val="17365D" w:themeColor="text2" w:themeShade="BF"/>
              </w:rPr>
            </w:pPr>
            <w:r w:rsidRPr="008A27CB">
              <w:rPr>
                <w:rFonts w:ascii="Cambria" w:hAnsi="Cambria"/>
                <w:color w:val="17365D" w:themeColor="text2" w:themeShade="BF"/>
              </w:rPr>
              <w:t>3</w:t>
            </w:r>
            <w:r w:rsidR="00DE3C5D">
              <w:rPr>
                <w:rFonts w:ascii="Cambria" w:hAnsi="Cambria"/>
                <w:color w:val="17365D" w:themeColor="text2" w:themeShade="BF"/>
              </w:rPr>
              <w:t>7</w:t>
            </w:r>
            <w:r w:rsidRPr="008A27CB">
              <w:rPr>
                <w:rFonts w:ascii="Cambria" w:hAnsi="Cambria"/>
                <w:color w:val="17365D" w:themeColor="text2" w:themeShade="BF"/>
              </w:rPr>
              <w:t xml:space="preserve">. Is there a contingency plan / backup policy in place to manage the effect of an unforeseen event? </w:t>
            </w:r>
          </w:p>
        </w:tc>
        <w:tc>
          <w:tcPr>
            <w:tcW w:w="5704" w:type="dxa"/>
            <w:shd w:val="clear" w:color="auto" w:fill="auto"/>
          </w:tcPr>
          <w:p w14:paraId="21BC708A"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Yes</w:t>
            </w:r>
            <w:r w:rsidR="002C4028">
              <w:rPr>
                <w:rFonts w:ascii="Cambria" w:hAnsi="Cambria"/>
                <w:color w:val="17365D" w:themeColor="text2" w:themeShade="BF"/>
              </w:rPr>
              <w:t xml:space="preserve">       X</w:t>
            </w:r>
          </w:p>
          <w:p w14:paraId="55361BB9" w14:textId="77777777" w:rsidR="00320911" w:rsidRDefault="00320911" w:rsidP="00320911">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No</w:t>
            </w:r>
          </w:p>
          <w:p w14:paraId="17D26DE3" w14:textId="77777777" w:rsidR="00DE3C5D" w:rsidRDefault="00DE3C5D" w:rsidP="00DE3C5D">
            <w:pPr>
              <w:rPr>
                <w:rFonts w:ascii="Cambria" w:hAnsi="Cambria"/>
                <w:color w:val="17365D" w:themeColor="text2" w:themeShade="BF"/>
              </w:rPr>
            </w:pPr>
            <w:r w:rsidRPr="00AA57E9">
              <w:rPr>
                <w:rFonts w:ascii="Cambria" w:hAnsi="Cambria"/>
                <w:color w:val="17365D" w:themeColor="text2" w:themeShade="BF"/>
              </w:rPr>
              <w:sym w:font="Wingdings" w:char="F0A8"/>
            </w:r>
            <w:r>
              <w:rPr>
                <w:rFonts w:ascii="Cambria" w:hAnsi="Cambria"/>
                <w:color w:val="17365D" w:themeColor="text2" w:themeShade="BF"/>
              </w:rPr>
              <w:t xml:space="preserve"> n/a</w:t>
            </w:r>
          </w:p>
          <w:p w14:paraId="7ECE6398" w14:textId="77777777" w:rsidR="00320911" w:rsidRDefault="00320911" w:rsidP="00320911">
            <w:pPr>
              <w:rPr>
                <w:color w:val="17365D" w:themeColor="text2" w:themeShade="BF"/>
              </w:rPr>
            </w:pPr>
          </w:p>
          <w:p w14:paraId="4ECFBF05" w14:textId="77777777" w:rsidR="00320911" w:rsidRDefault="00320911" w:rsidP="00320911">
            <w:pPr>
              <w:rPr>
                <w:rFonts w:ascii="Cambria" w:hAnsi="Cambria"/>
                <w:color w:val="17365D" w:themeColor="text2" w:themeShade="BF"/>
              </w:rPr>
            </w:pPr>
            <w:r w:rsidRPr="00EC4AE3">
              <w:rPr>
                <w:rFonts w:ascii="Cambria" w:hAnsi="Cambria"/>
                <w:color w:val="17365D" w:themeColor="text2" w:themeShade="BF"/>
              </w:rPr>
              <w:t>If yes, please give details</w:t>
            </w:r>
            <w:r>
              <w:rPr>
                <w:rFonts w:ascii="Cambria" w:hAnsi="Cambria"/>
                <w:color w:val="17365D" w:themeColor="text2" w:themeShade="BF"/>
              </w:rPr>
              <w:t>:</w:t>
            </w:r>
          </w:p>
          <w:p w14:paraId="12E005F3" w14:textId="44DB5E73" w:rsidR="0078209D" w:rsidRDefault="002C4028" w:rsidP="001325C5">
            <w:pPr>
              <w:rPr>
                <w:color w:val="17365D" w:themeColor="text2" w:themeShade="BF"/>
              </w:rPr>
            </w:pPr>
            <w:r>
              <w:rPr>
                <w:color w:val="17365D" w:themeColor="text2" w:themeShade="BF"/>
              </w:rPr>
              <w:t xml:space="preserve">If the data does not flow via </w:t>
            </w:r>
            <w:r w:rsidR="003E5D51">
              <w:rPr>
                <w:color w:val="17365D" w:themeColor="text2" w:themeShade="BF"/>
              </w:rPr>
              <w:t>MIQUEST</w:t>
            </w:r>
            <w:r>
              <w:rPr>
                <w:color w:val="17365D" w:themeColor="text2" w:themeShade="BF"/>
              </w:rPr>
              <w:t>, then HI can obtain the data via the GP Practice’s own reporting suite or via GP2DRS.</w:t>
            </w:r>
          </w:p>
          <w:p w14:paraId="3750FAAB" w14:textId="77777777" w:rsidR="002C4028" w:rsidRPr="008A27CB" w:rsidRDefault="002C4028" w:rsidP="001325C5">
            <w:pPr>
              <w:rPr>
                <w:color w:val="17365D" w:themeColor="text2" w:themeShade="BF"/>
              </w:rPr>
            </w:pPr>
            <w:r>
              <w:rPr>
                <w:color w:val="17365D" w:themeColor="text2" w:themeShade="BF"/>
              </w:rPr>
              <w:t>GP2DRS will be deployed during 2019 as a backup and contingency measure.</w:t>
            </w:r>
          </w:p>
        </w:tc>
      </w:tr>
      <w:tr w:rsidR="0078209D" w:rsidRPr="0048685F" w14:paraId="65C6A86A" w14:textId="77777777" w:rsidTr="0048685F">
        <w:trPr>
          <w:cantSplit/>
        </w:trPr>
        <w:tc>
          <w:tcPr>
            <w:tcW w:w="4361" w:type="dxa"/>
            <w:shd w:val="clear" w:color="auto" w:fill="auto"/>
          </w:tcPr>
          <w:p w14:paraId="695F4406" w14:textId="77777777" w:rsidR="0078209D" w:rsidRPr="008A27CB" w:rsidRDefault="00DE3C5D" w:rsidP="0078209D">
            <w:pPr>
              <w:rPr>
                <w:rFonts w:ascii="Cambria" w:hAnsi="Cambria"/>
                <w:color w:val="17365D" w:themeColor="text2" w:themeShade="BF"/>
              </w:rPr>
            </w:pPr>
            <w:r>
              <w:rPr>
                <w:rFonts w:ascii="Cambria" w:hAnsi="Cambria"/>
                <w:color w:val="17365D" w:themeColor="text2" w:themeShade="BF"/>
              </w:rPr>
              <w:t>38</w:t>
            </w:r>
            <w:r w:rsidR="0078209D" w:rsidRPr="008A27CB">
              <w:rPr>
                <w:rFonts w:ascii="Cambria" w:hAnsi="Cambria"/>
                <w:color w:val="17365D" w:themeColor="text2" w:themeShade="BF"/>
              </w:rPr>
              <w:t>. Are there procedures in place to recover data (both electronic /paper) which may be damaged through:</w:t>
            </w:r>
          </w:p>
          <w:p w14:paraId="06C17D9D" w14:textId="77777777" w:rsidR="0078209D" w:rsidRPr="008A27CB" w:rsidRDefault="0078209D" w:rsidP="0048685F">
            <w:pPr>
              <w:spacing w:before="0" w:after="0"/>
              <w:rPr>
                <w:rFonts w:ascii="Cambria" w:hAnsi="Cambria"/>
                <w:color w:val="17365D" w:themeColor="text2" w:themeShade="BF"/>
              </w:rPr>
            </w:pPr>
            <w:r w:rsidRPr="008A27CB">
              <w:rPr>
                <w:rFonts w:ascii="Cambria" w:hAnsi="Cambria"/>
                <w:color w:val="17365D" w:themeColor="text2" w:themeShade="BF"/>
              </w:rPr>
              <w:t>•</w:t>
            </w:r>
            <w:r w:rsidRPr="008A27CB">
              <w:rPr>
                <w:rFonts w:ascii="Cambria" w:hAnsi="Cambria"/>
                <w:color w:val="17365D" w:themeColor="text2" w:themeShade="BF"/>
              </w:rPr>
              <w:tab/>
              <w:t>Human error</w:t>
            </w:r>
          </w:p>
          <w:p w14:paraId="47FCA4EF" w14:textId="77777777" w:rsidR="0078209D" w:rsidRPr="008A27CB" w:rsidRDefault="0078209D" w:rsidP="0048685F">
            <w:pPr>
              <w:spacing w:before="0" w:after="0"/>
              <w:rPr>
                <w:rFonts w:ascii="Cambria" w:hAnsi="Cambria"/>
                <w:color w:val="17365D" w:themeColor="text2" w:themeShade="BF"/>
              </w:rPr>
            </w:pPr>
            <w:r w:rsidRPr="008A27CB">
              <w:rPr>
                <w:rFonts w:ascii="Cambria" w:hAnsi="Cambria"/>
                <w:color w:val="17365D" w:themeColor="text2" w:themeShade="BF"/>
              </w:rPr>
              <w:t>•</w:t>
            </w:r>
            <w:r w:rsidRPr="008A27CB">
              <w:rPr>
                <w:rFonts w:ascii="Cambria" w:hAnsi="Cambria"/>
                <w:color w:val="17365D" w:themeColor="text2" w:themeShade="BF"/>
              </w:rPr>
              <w:tab/>
              <w:t>Computer virus</w:t>
            </w:r>
          </w:p>
          <w:p w14:paraId="425047CE" w14:textId="77777777" w:rsidR="0078209D" w:rsidRPr="008A27CB" w:rsidRDefault="0078209D" w:rsidP="0048685F">
            <w:pPr>
              <w:spacing w:before="0" w:after="0"/>
              <w:rPr>
                <w:rFonts w:ascii="Cambria" w:hAnsi="Cambria"/>
                <w:color w:val="17365D" w:themeColor="text2" w:themeShade="BF"/>
              </w:rPr>
            </w:pPr>
            <w:r w:rsidRPr="008A27CB">
              <w:rPr>
                <w:rFonts w:ascii="Cambria" w:hAnsi="Cambria"/>
                <w:color w:val="17365D" w:themeColor="text2" w:themeShade="BF"/>
              </w:rPr>
              <w:t>•</w:t>
            </w:r>
            <w:r w:rsidRPr="008A27CB">
              <w:rPr>
                <w:rFonts w:ascii="Cambria" w:hAnsi="Cambria"/>
                <w:color w:val="17365D" w:themeColor="text2" w:themeShade="BF"/>
              </w:rPr>
              <w:tab/>
              <w:t>Network failure</w:t>
            </w:r>
          </w:p>
          <w:p w14:paraId="1CDF81A8" w14:textId="77777777" w:rsidR="0078209D" w:rsidRPr="008A27CB" w:rsidRDefault="0078209D" w:rsidP="0048685F">
            <w:pPr>
              <w:spacing w:before="0" w:after="0"/>
              <w:rPr>
                <w:rFonts w:ascii="Cambria" w:hAnsi="Cambria"/>
                <w:color w:val="17365D" w:themeColor="text2" w:themeShade="BF"/>
              </w:rPr>
            </w:pPr>
            <w:r w:rsidRPr="008A27CB">
              <w:rPr>
                <w:rFonts w:ascii="Cambria" w:hAnsi="Cambria"/>
                <w:color w:val="17365D" w:themeColor="text2" w:themeShade="BF"/>
              </w:rPr>
              <w:t>•</w:t>
            </w:r>
            <w:r w:rsidRPr="008A27CB">
              <w:rPr>
                <w:rFonts w:ascii="Cambria" w:hAnsi="Cambria"/>
                <w:color w:val="17365D" w:themeColor="text2" w:themeShade="BF"/>
              </w:rPr>
              <w:tab/>
              <w:t>Theft</w:t>
            </w:r>
          </w:p>
          <w:p w14:paraId="457DB903" w14:textId="77777777" w:rsidR="0078209D" w:rsidRPr="008A27CB" w:rsidRDefault="0078209D" w:rsidP="0048685F">
            <w:pPr>
              <w:spacing w:before="0" w:after="0"/>
              <w:rPr>
                <w:rFonts w:ascii="Cambria" w:hAnsi="Cambria"/>
                <w:color w:val="17365D" w:themeColor="text2" w:themeShade="BF"/>
              </w:rPr>
            </w:pPr>
            <w:r w:rsidRPr="008A27CB">
              <w:rPr>
                <w:rFonts w:ascii="Cambria" w:hAnsi="Cambria"/>
                <w:color w:val="17365D" w:themeColor="text2" w:themeShade="BF"/>
              </w:rPr>
              <w:t>•</w:t>
            </w:r>
            <w:r w:rsidRPr="008A27CB">
              <w:rPr>
                <w:rFonts w:ascii="Cambria" w:hAnsi="Cambria"/>
                <w:color w:val="17365D" w:themeColor="text2" w:themeShade="BF"/>
              </w:rPr>
              <w:tab/>
              <w:t>Fire</w:t>
            </w:r>
          </w:p>
          <w:p w14:paraId="032F7DA9" w14:textId="77777777" w:rsidR="0078209D" w:rsidRPr="008A27CB" w:rsidRDefault="0078209D" w:rsidP="0048685F">
            <w:pPr>
              <w:spacing w:before="0" w:after="0"/>
              <w:rPr>
                <w:rFonts w:ascii="Cambria" w:hAnsi="Cambria"/>
                <w:color w:val="17365D" w:themeColor="text2" w:themeShade="BF"/>
              </w:rPr>
            </w:pPr>
            <w:r w:rsidRPr="008A27CB">
              <w:rPr>
                <w:rFonts w:ascii="Cambria" w:hAnsi="Cambria"/>
                <w:color w:val="17365D" w:themeColor="text2" w:themeShade="BF"/>
              </w:rPr>
              <w:t>•</w:t>
            </w:r>
            <w:r w:rsidRPr="008A27CB">
              <w:rPr>
                <w:rFonts w:ascii="Cambria" w:hAnsi="Cambria"/>
                <w:color w:val="17365D" w:themeColor="text2" w:themeShade="BF"/>
              </w:rPr>
              <w:tab/>
              <w:t>Flood</w:t>
            </w:r>
          </w:p>
          <w:p w14:paraId="4FF48081" w14:textId="77777777" w:rsidR="0078209D" w:rsidRPr="008A27CB" w:rsidRDefault="0078209D" w:rsidP="0048685F">
            <w:pPr>
              <w:spacing w:before="0" w:after="0"/>
              <w:rPr>
                <w:rFonts w:ascii="Cambria" w:hAnsi="Cambria"/>
                <w:color w:val="17365D" w:themeColor="text2" w:themeShade="BF"/>
              </w:rPr>
            </w:pPr>
            <w:r w:rsidRPr="008A27CB">
              <w:rPr>
                <w:rFonts w:ascii="Cambria" w:hAnsi="Cambria"/>
                <w:color w:val="17365D" w:themeColor="text2" w:themeShade="BF"/>
              </w:rPr>
              <w:t>•</w:t>
            </w:r>
            <w:r w:rsidRPr="008A27CB">
              <w:rPr>
                <w:rFonts w:ascii="Cambria" w:hAnsi="Cambria"/>
                <w:color w:val="17365D" w:themeColor="text2" w:themeShade="BF"/>
              </w:rPr>
              <w:tab/>
              <w:t>Other disaster</w:t>
            </w:r>
          </w:p>
          <w:p w14:paraId="71F2B2F9"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 xml:space="preserve">Please </w:t>
            </w:r>
            <w:r w:rsidR="00344823">
              <w:rPr>
                <w:rFonts w:ascii="Cambria" w:hAnsi="Cambria"/>
                <w:color w:val="17365D" w:themeColor="text2" w:themeShade="BF"/>
              </w:rPr>
              <w:t>reference relevant policies</w:t>
            </w:r>
            <w:r w:rsidRPr="008A27CB">
              <w:rPr>
                <w:rFonts w:ascii="Cambria" w:hAnsi="Cambria"/>
                <w:color w:val="17365D" w:themeColor="text2" w:themeShade="BF"/>
              </w:rPr>
              <w:t>.</w:t>
            </w:r>
          </w:p>
        </w:tc>
        <w:tc>
          <w:tcPr>
            <w:tcW w:w="5704" w:type="dxa"/>
            <w:shd w:val="clear" w:color="auto" w:fill="auto"/>
          </w:tcPr>
          <w:p w14:paraId="06C8F0B3" w14:textId="712447BF" w:rsidR="0078209D" w:rsidRPr="008A27CB" w:rsidRDefault="002C4028" w:rsidP="00222143">
            <w:pPr>
              <w:rPr>
                <w:color w:val="17365D" w:themeColor="text2" w:themeShade="BF"/>
              </w:rPr>
            </w:pPr>
            <w:r>
              <w:rPr>
                <w:color w:val="17365D" w:themeColor="text2" w:themeShade="BF"/>
              </w:rPr>
              <w:t xml:space="preserve">All data exported out of the GP Practice clinical system </w:t>
            </w:r>
            <w:r w:rsidR="003E5D51">
              <w:rPr>
                <w:color w:val="17365D" w:themeColor="text2" w:themeShade="BF"/>
              </w:rPr>
              <w:t>i</w:t>
            </w:r>
            <w:r>
              <w:rPr>
                <w:color w:val="17365D" w:themeColor="text2" w:themeShade="BF"/>
              </w:rPr>
              <w:t>s clearly still present within the GP Practice clinical system and could therefore be re-exported.</w:t>
            </w:r>
          </w:p>
        </w:tc>
      </w:tr>
      <w:tr w:rsidR="0078209D" w:rsidRPr="0048685F" w14:paraId="757F0BA4" w14:textId="77777777" w:rsidTr="0048685F">
        <w:trPr>
          <w:cantSplit/>
        </w:trPr>
        <w:tc>
          <w:tcPr>
            <w:tcW w:w="4361" w:type="dxa"/>
            <w:shd w:val="clear" w:color="auto" w:fill="auto"/>
          </w:tcPr>
          <w:p w14:paraId="1137DCDA" w14:textId="77777777" w:rsidR="0078209D" w:rsidRPr="008A27CB" w:rsidRDefault="00DE3C5D" w:rsidP="0078209D">
            <w:pPr>
              <w:rPr>
                <w:rFonts w:ascii="Cambria" w:hAnsi="Cambria"/>
                <w:color w:val="17365D" w:themeColor="text2" w:themeShade="BF"/>
              </w:rPr>
            </w:pPr>
            <w:r>
              <w:rPr>
                <w:rFonts w:ascii="Cambria" w:hAnsi="Cambria"/>
                <w:color w:val="17365D" w:themeColor="text2" w:themeShade="BF"/>
              </w:rPr>
              <w:lastRenderedPageBreak/>
              <w:t>39</w:t>
            </w:r>
            <w:r w:rsidR="0078209D" w:rsidRPr="008A27CB">
              <w:rPr>
                <w:rFonts w:ascii="Cambria" w:hAnsi="Cambria"/>
                <w:color w:val="17365D" w:themeColor="text2" w:themeShade="BF"/>
              </w:rPr>
              <w:t xml:space="preserve">. Is the </w:t>
            </w:r>
            <w:r w:rsidR="002E6D08">
              <w:rPr>
                <w:rFonts w:ascii="Cambria" w:hAnsi="Cambria"/>
                <w:color w:val="17365D" w:themeColor="text2" w:themeShade="BF"/>
              </w:rPr>
              <w:t>D</w:t>
            </w:r>
            <w:r w:rsidR="0078209D" w:rsidRPr="008A27CB">
              <w:rPr>
                <w:rFonts w:ascii="Cambria" w:hAnsi="Cambria"/>
                <w:color w:val="17365D" w:themeColor="text2" w:themeShade="BF"/>
              </w:rPr>
              <w:t>PIA approved?</w:t>
            </w:r>
          </w:p>
          <w:p w14:paraId="272051B7" w14:textId="77777777" w:rsidR="0078209D" w:rsidRPr="008A27CB" w:rsidRDefault="0078209D" w:rsidP="0078209D">
            <w:pPr>
              <w:rPr>
                <w:rFonts w:ascii="Cambria" w:hAnsi="Cambria"/>
                <w:color w:val="17365D" w:themeColor="text2" w:themeShade="BF"/>
              </w:rPr>
            </w:pPr>
            <w:r w:rsidRPr="008A27CB">
              <w:rPr>
                <w:rFonts w:ascii="Cambria" w:hAnsi="Cambria"/>
                <w:color w:val="17365D" w:themeColor="text2" w:themeShade="BF"/>
              </w:rPr>
              <w:t xml:space="preserve">If not, please state the reasons why and the action plan put in place to ensure the </w:t>
            </w:r>
            <w:r w:rsidR="002E6D08">
              <w:rPr>
                <w:rFonts w:ascii="Cambria" w:hAnsi="Cambria"/>
                <w:color w:val="17365D" w:themeColor="text2" w:themeShade="BF"/>
              </w:rPr>
              <w:t>D</w:t>
            </w:r>
            <w:r w:rsidRPr="008A27CB">
              <w:rPr>
                <w:rFonts w:ascii="Cambria" w:hAnsi="Cambria"/>
                <w:color w:val="17365D" w:themeColor="text2" w:themeShade="BF"/>
              </w:rPr>
              <w:t>PIA can be approved</w:t>
            </w:r>
          </w:p>
        </w:tc>
        <w:tc>
          <w:tcPr>
            <w:tcW w:w="5704" w:type="dxa"/>
            <w:shd w:val="clear" w:color="auto" w:fill="auto"/>
          </w:tcPr>
          <w:p w14:paraId="1DEBAE01" w14:textId="77777777" w:rsidR="0078209D" w:rsidRPr="008A27CB" w:rsidRDefault="002C4028" w:rsidP="00222143">
            <w:pPr>
              <w:rPr>
                <w:color w:val="17365D" w:themeColor="text2" w:themeShade="BF"/>
              </w:rPr>
            </w:pPr>
            <w:r>
              <w:rPr>
                <w:color w:val="17365D" w:themeColor="text2" w:themeShade="BF"/>
              </w:rPr>
              <w:t>Yes</w:t>
            </w:r>
          </w:p>
        </w:tc>
      </w:tr>
    </w:tbl>
    <w:p w14:paraId="25EE8406" w14:textId="77777777" w:rsidR="00D471AC" w:rsidRDefault="00D471AC" w:rsidP="00D471AC">
      <w:pPr>
        <w:pStyle w:val="Heading1"/>
      </w:pPr>
    </w:p>
    <w:p w14:paraId="4A4B8DF4" w14:textId="77777777" w:rsidR="00D471AC" w:rsidRDefault="00D471AC">
      <w:pPr>
        <w:spacing w:before="0" w:after="0"/>
        <w:rPr>
          <w:rFonts w:ascii="Cambria" w:hAnsi="Cambria" w:cs="Times New Roman"/>
          <w:b/>
          <w:bCs/>
          <w:color w:val="365F91"/>
          <w:sz w:val="28"/>
          <w:szCs w:val="28"/>
        </w:rPr>
      </w:pPr>
      <w:r>
        <w:br w:type="page"/>
      </w:r>
    </w:p>
    <w:p w14:paraId="4F91B72F" w14:textId="77777777" w:rsidR="00D471AC" w:rsidRPr="0072634E" w:rsidRDefault="00D471AC" w:rsidP="00D471AC">
      <w:pPr>
        <w:pStyle w:val="Heading1"/>
      </w:pPr>
      <w:r>
        <w:lastRenderedPageBreak/>
        <w:t xml:space="preserve">Section C </w:t>
      </w:r>
      <w:r w:rsidR="007A6D84">
        <w:t>–</w:t>
      </w:r>
      <w:r>
        <w:t xml:space="preserve"> </w:t>
      </w:r>
      <w:r w:rsidR="007A6D84">
        <w:t xml:space="preserve">Compliance with the General Data Protection Regulation </w:t>
      </w:r>
      <w:r w:rsidR="00BB1686">
        <w:t>Articles 6 &amp; 9</w:t>
      </w:r>
      <w:r w:rsidR="007A6D84">
        <w:t xml:space="preserve"> for Processing</w:t>
      </w:r>
    </w:p>
    <w:p w14:paraId="242D7558" w14:textId="77777777" w:rsidR="00D471AC" w:rsidRDefault="00D471AC" w:rsidP="00D471AC"/>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0"/>
        <w:gridCol w:w="860"/>
        <w:gridCol w:w="3689"/>
        <w:gridCol w:w="1030"/>
      </w:tblGrid>
      <w:tr w:rsidR="00D471AC" w14:paraId="195EC1C6" w14:textId="77777777" w:rsidTr="00EF5DFE">
        <w:tc>
          <w:tcPr>
            <w:tcW w:w="3630" w:type="dxa"/>
            <w:shd w:val="clear" w:color="auto" w:fill="DBE5F1" w:themeFill="accent1" w:themeFillTint="33"/>
          </w:tcPr>
          <w:p w14:paraId="7EFB80B0" w14:textId="77777777" w:rsidR="00D471AC" w:rsidRPr="008A27CB" w:rsidRDefault="00BB1686" w:rsidP="0089434C">
            <w:pPr>
              <w:ind w:right="-108"/>
              <w:jc w:val="center"/>
              <w:rPr>
                <w:rFonts w:ascii="Cambria" w:hAnsi="Cambria"/>
                <w:b/>
                <w:color w:val="17365D" w:themeColor="text2" w:themeShade="BF"/>
                <w:sz w:val="24"/>
                <w:szCs w:val="24"/>
              </w:rPr>
            </w:pPr>
            <w:r>
              <w:rPr>
                <w:rFonts w:ascii="Cambria" w:hAnsi="Cambria"/>
                <w:b/>
                <w:color w:val="17365D" w:themeColor="text2" w:themeShade="BF"/>
                <w:sz w:val="24"/>
                <w:szCs w:val="24"/>
              </w:rPr>
              <w:t>Article 6 – Lawfulness of Processing</w:t>
            </w:r>
          </w:p>
        </w:tc>
        <w:tc>
          <w:tcPr>
            <w:tcW w:w="860" w:type="dxa"/>
            <w:tcBorders>
              <w:top w:val="nil"/>
              <w:bottom w:val="nil"/>
            </w:tcBorders>
            <w:shd w:val="clear" w:color="auto" w:fill="auto"/>
          </w:tcPr>
          <w:p w14:paraId="1184EA55" w14:textId="77777777" w:rsidR="00D471AC" w:rsidRPr="008A27CB" w:rsidRDefault="00D471AC" w:rsidP="0089434C">
            <w:pPr>
              <w:ind w:right="-108"/>
              <w:rPr>
                <w:rFonts w:ascii="Cambria" w:hAnsi="Cambria"/>
                <w:color w:val="17365D" w:themeColor="text2" w:themeShade="BF"/>
              </w:rPr>
            </w:pPr>
          </w:p>
        </w:tc>
        <w:tc>
          <w:tcPr>
            <w:tcW w:w="3689" w:type="dxa"/>
            <w:shd w:val="clear" w:color="auto" w:fill="DBE5F1" w:themeFill="accent1" w:themeFillTint="33"/>
          </w:tcPr>
          <w:p w14:paraId="331E853D" w14:textId="77777777" w:rsidR="00D471AC" w:rsidRPr="008A27CB" w:rsidRDefault="00EB4117" w:rsidP="00EB4117">
            <w:pPr>
              <w:ind w:right="-108"/>
              <w:jc w:val="center"/>
              <w:rPr>
                <w:rFonts w:ascii="Cambria" w:hAnsi="Cambria"/>
                <w:b/>
                <w:color w:val="17365D" w:themeColor="text2" w:themeShade="BF"/>
                <w:sz w:val="24"/>
                <w:szCs w:val="24"/>
              </w:rPr>
            </w:pPr>
            <w:r w:rsidRPr="00EB4117">
              <w:rPr>
                <w:rFonts w:ascii="Cambria" w:hAnsi="Cambria"/>
                <w:b/>
                <w:color w:val="17365D" w:themeColor="text2" w:themeShade="BF"/>
                <w:sz w:val="24"/>
                <w:szCs w:val="24"/>
              </w:rPr>
              <w:t>Article 9</w:t>
            </w:r>
            <w:r>
              <w:rPr>
                <w:rFonts w:ascii="Cambria" w:hAnsi="Cambria"/>
                <w:b/>
                <w:color w:val="17365D" w:themeColor="text2" w:themeShade="BF"/>
                <w:sz w:val="24"/>
                <w:szCs w:val="24"/>
              </w:rPr>
              <w:t xml:space="preserve"> - </w:t>
            </w:r>
            <w:r w:rsidRPr="00EB4117">
              <w:rPr>
                <w:rFonts w:ascii="Cambria" w:hAnsi="Cambria"/>
                <w:b/>
                <w:color w:val="17365D" w:themeColor="text2" w:themeShade="BF"/>
                <w:sz w:val="24"/>
                <w:szCs w:val="24"/>
              </w:rPr>
              <w:t>Processing of special categories of personal data</w:t>
            </w:r>
          </w:p>
        </w:tc>
        <w:tc>
          <w:tcPr>
            <w:tcW w:w="1030" w:type="dxa"/>
            <w:tcBorders>
              <w:top w:val="nil"/>
              <w:bottom w:val="nil"/>
              <w:right w:val="nil"/>
            </w:tcBorders>
          </w:tcPr>
          <w:p w14:paraId="34EA3E24" w14:textId="77777777" w:rsidR="00D471AC" w:rsidRDefault="00D471AC" w:rsidP="0089434C">
            <w:pPr>
              <w:ind w:right="-108"/>
            </w:pPr>
          </w:p>
        </w:tc>
      </w:tr>
      <w:tr w:rsidR="00D471AC" w14:paraId="14A7DC7F" w14:textId="77777777" w:rsidTr="00EF5DFE">
        <w:tc>
          <w:tcPr>
            <w:tcW w:w="3630" w:type="dxa"/>
          </w:tcPr>
          <w:p w14:paraId="633C8279" w14:textId="77777777" w:rsidR="00D471AC" w:rsidRPr="00BB1686" w:rsidRDefault="00BB1686" w:rsidP="001C6DA5">
            <w:pPr>
              <w:pStyle w:val="ListParagraph"/>
              <w:numPr>
                <w:ilvl w:val="0"/>
                <w:numId w:val="4"/>
              </w:numPr>
              <w:ind w:left="318" w:hanging="284"/>
              <w:rPr>
                <w:rFonts w:ascii="Cambria" w:hAnsi="Cambria"/>
                <w:color w:val="17365D" w:themeColor="text2" w:themeShade="BF"/>
              </w:rPr>
            </w:pPr>
            <w:r w:rsidRPr="00BB1686">
              <w:rPr>
                <w:rFonts w:ascii="Cambria" w:hAnsi="Cambria"/>
                <w:color w:val="17365D" w:themeColor="text2" w:themeShade="BF"/>
              </w:rPr>
              <w:t>the data subject has given consent to the processing of his or her personal data for</w:t>
            </w:r>
            <w:r>
              <w:rPr>
                <w:rFonts w:ascii="Cambria" w:hAnsi="Cambria"/>
                <w:color w:val="17365D" w:themeColor="text2" w:themeShade="BF"/>
              </w:rPr>
              <w:t xml:space="preserve"> </w:t>
            </w:r>
            <w:r w:rsidRPr="00BB1686">
              <w:rPr>
                <w:rFonts w:ascii="Cambria" w:hAnsi="Cambria"/>
                <w:color w:val="17365D" w:themeColor="text2" w:themeShade="BF"/>
              </w:rPr>
              <w:t>one or more specific purposes;</w:t>
            </w:r>
          </w:p>
        </w:tc>
        <w:tc>
          <w:tcPr>
            <w:tcW w:w="860" w:type="dxa"/>
            <w:tcBorders>
              <w:top w:val="nil"/>
              <w:bottom w:val="nil"/>
            </w:tcBorders>
            <w:shd w:val="clear" w:color="auto" w:fill="auto"/>
          </w:tcPr>
          <w:p w14:paraId="236648FB" w14:textId="77777777" w:rsidR="00D471AC" w:rsidRPr="008A27CB" w:rsidRDefault="00D471AC" w:rsidP="0089434C">
            <w:pPr>
              <w:ind w:right="-108"/>
              <w:jc w:val="center"/>
              <w:rPr>
                <w:rFonts w:ascii="Cambria" w:hAnsi="Cambria"/>
                <w:color w:val="17365D" w:themeColor="text2" w:themeShade="BF"/>
                <w:sz w:val="44"/>
                <w:szCs w:val="44"/>
              </w:rPr>
            </w:pPr>
            <w:r w:rsidRPr="008A27CB">
              <w:rPr>
                <w:rFonts w:ascii="Cambria" w:hAnsi="Cambria"/>
                <w:color w:val="17365D" w:themeColor="text2" w:themeShade="BF"/>
                <w:sz w:val="44"/>
                <w:szCs w:val="44"/>
              </w:rPr>
              <w:sym w:font="Wingdings" w:char="F0A8"/>
            </w:r>
          </w:p>
        </w:tc>
        <w:tc>
          <w:tcPr>
            <w:tcW w:w="3689" w:type="dxa"/>
          </w:tcPr>
          <w:p w14:paraId="260A83AD" w14:textId="77777777" w:rsidR="00D471AC" w:rsidRPr="00660FCD" w:rsidRDefault="007A6D84"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the data subject has given explicit consent to the processing of those personal data for one or more specified purposes, except where Union or Member State law</w:t>
            </w:r>
            <w:r w:rsidR="00660FCD" w:rsidRPr="00660FCD">
              <w:rPr>
                <w:rFonts w:ascii="Cambria" w:hAnsi="Cambria"/>
                <w:color w:val="17365D" w:themeColor="text2" w:themeShade="BF"/>
              </w:rPr>
              <w:t xml:space="preserve"> </w:t>
            </w:r>
            <w:r w:rsidRPr="00660FCD">
              <w:rPr>
                <w:rFonts w:ascii="Cambria" w:hAnsi="Cambria"/>
                <w:color w:val="17365D" w:themeColor="text2" w:themeShade="BF"/>
              </w:rPr>
              <w:t>provide that the prohibition referred to in paragraph 1 may not be lifted by the data</w:t>
            </w:r>
            <w:r w:rsidR="00660FCD" w:rsidRPr="00660FCD">
              <w:rPr>
                <w:rFonts w:ascii="Cambria" w:hAnsi="Cambria"/>
                <w:color w:val="17365D" w:themeColor="text2" w:themeShade="BF"/>
              </w:rPr>
              <w:t xml:space="preserve"> </w:t>
            </w:r>
            <w:r w:rsidRPr="00660FCD">
              <w:rPr>
                <w:rFonts w:ascii="Cambria" w:hAnsi="Cambria"/>
                <w:color w:val="17365D" w:themeColor="text2" w:themeShade="BF"/>
              </w:rPr>
              <w:t>subject;</w:t>
            </w:r>
          </w:p>
        </w:tc>
        <w:tc>
          <w:tcPr>
            <w:tcW w:w="1030" w:type="dxa"/>
            <w:tcBorders>
              <w:top w:val="nil"/>
              <w:bottom w:val="nil"/>
              <w:right w:val="nil"/>
            </w:tcBorders>
          </w:tcPr>
          <w:p w14:paraId="7C6A4A0D"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sym w:font="Wingdings" w:char="F0A8"/>
            </w:r>
          </w:p>
        </w:tc>
      </w:tr>
      <w:tr w:rsidR="00D471AC" w14:paraId="338B65D6" w14:textId="77777777" w:rsidTr="00EF5DFE">
        <w:tc>
          <w:tcPr>
            <w:tcW w:w="3630" w:type="dxa"/>
          </w:tcPr>
          <w:p w14:paraId="06C2ACB6" w14:textId="77777777" w:rsidR="00D471AC" w:rsidRPr="008A27CB" w:rsidRDefault="00BB1686" w:rsidP="001C6DA5">
            <w:pPr>
              <w:pStyle w:val="ListParagraph"/>
              <w:numPr>
                <w:ilvl w:val="0"/>
                <w:numId w:val="4"/>
              </w:numPr>
              <w:ind w:left="318" w:hanging="284"/>
              <w:rPr>
                <w:rFonts w:ascii="Cambria" w:hAnsi="Cambria"/>
                <w:color w:val="17365D" w:themeColor="text2" w:themeShade="BF"/>
              </w:rPr>
            </w:pPr>
            <w:r w:rsidRPr="00BB1686">
              <w:rPr>
                <w:rFonts w:ascii="Cambria" w:hAnsi="Cambria"/>
                <w:color w:val="17365D" w:themeColor="text2" w:themeShade="BF"/>
              </w:rPr>
              <w:t>processing is necessary for the performance of a contract to which the data subject is party or in order to take steps at the request of the data subject prior to entering into a contract;</w:t>
            </w:r>
          </w:p>
        </w:tc>
        <w:tc>
          <w:tcPr>
            <w:tcW w:w="860" w:type="dxa"/>
            <w:tcBorders>
              <w:top w:val="nil"/>
              <w:bottom w:val="nil"/>
            </w:tcBorders>
          </w:tcPr>
          <w:p w14:paraId="75687AE9" w14:textId="77777777" w:rsidR="00D471AC" w:rsidRPr="008A27CB" w:rsidRDefault="00D471AC" w:rsidP="0089434C">
            <w:pPr>
              <w:jc w:val="center"/>
              <w:rPr>
                <w:rFonts w:ascii="Cambria" w:hAnsi="Cambria"/>
                <w:b/>
                <w:color w:val="17365D" w:themeColor="text2" w:themeShade="BF"/>
              </w:rPr>
            </w:pPr>
            <w:r w:rsidRPr="008A27CB">
              <w:rPr>
                <w:rFonts w:ascii="Cambria" w:hAnsi="Cambria"/>
                <w:color w:val="17365D" w:themeColor="text2" w:themeShade="BF"/>
                <w:sz w:val="44"/>
                <w:szCs w:val="44"/>
              </w:rPr>
              <w:sym w:font="Wingdings" w:char="F0A8"/>
            </w:r>
          </w:p>
        </w:tc>
        <w:tc>
          <w:tcPr>
            <w:tcW w:w="3689" w:type="dxa"/>
          </w:tcPr>
          <w:p w14:paraId="444030B5" w14:textId="77777777" w:rsidR="00D471AC" w:rsidRPr="00660FCD" w:rsidRDefault="007A6D84"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processing is necessary for the purposes of carrying out the obligations and exercising specific rights of the controller or of the data subject in the field of employment and social security and social protection law in so far as it is authorised</w:t>
            </w:r>
            <w:r w:rsidR="00660FCD" w:rsidRPr="00660FCD">
              <w:rPr>
                <w:rFonts w:ascii="Cambria" w:hAnsi="Cambria"/>
                <w:color w:val="17365D" w:themeColor="text2" w:themeShade="BF"/>
              </w:rPr>
              <w:t xml:space="preserve"> </w:t>
            </w:r>
            <w:r w:rsidRPr="00660FCD">
              <w:rPr>
                <w:rFonts w:ascii="Cambria" w:hAnsi="Cambria"/>
                <w:color w:val="17365D" w:themeColor="text2" w:themeShade="BF"/>
              </w:rPr>
              <w:t>by Union or Member State law or a collective agreement pursuant to Member State law providing for appropriate safeguards for the fundamental rights and the interests of the data subject;</w:t>
            </w:r>
          </w:p>
        </w:tc>
        <w:tc>
          <w:tcPr>
            <w:tcW w:w="1030" w:type="dxa"/>
            <w:tcBorders>
              <w:top w:val="nil"/>
              <w:bottom w:val="nil"/>
              <w:right w:val="nil"/>
            </w:tcBorders>
          </w:tcPr>
          <w:p w14:paraId="6D997787"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sym w:font="Wingdings" w:char="F0A8"/>
            </w:r>
          </w:p>
        </w:tc>
      </w:tr>
      <w:tr w:rsidR="00D471AC" w14:paraId="6EA574D1" w14:textId="77777777" w:rsidTr="00EF5DFE">
        <w:tc>
          <w:tcPr>
            <w:tcW w:w="3630" w:type="dxa"/>
          </w:tcPr>
          <w:p w14:paraId="05CE9CE3" w14:textId="77777777" w:rsidR="00D471AC" w:rsidRPr="008A27CB" w:rsidRDefault="00BB1686" w:rsidP="001C6DA5">
            <w:pPr>
              <w:pStyle w:val="ListParagraph"/>
              <w:numPr>
                <w:ilvl w:val="0"/>
                <w:numId w:val="4"/>
              </w:numPr>
              <w:ind w:left="318" w:hanging="284"/>
              <w:rPr>
                <w:rFonts w:ascii="Cambria" w:hAnsi="Cambria"/>
                <w:color w:val="17365D" w:themeColor="text2" w:themeShade="BF"/>
              </w:rPr>
            </w:pPr>
            <w:r w:rsidRPr="00BB1686">
              <w:rPr>
                <w:rFonts w:ascii="Cambria" w:hAnsi="Cambria"/>
                <w:color w:val="17365D" w:themeColor="text2" w:themeShade="BF"/>
              </w:rPr>
              <w:t>processing is necessary for compliance with a legal obligation to which the controller</w:t>
            </w:r>
            <w:r>
              <w:rPr>
                <w:rFonts w:ascii="Cambria" w:hAnsi="Cambria"/>
                <w:color w:val="17365D" w:themeColor="text2" w:themeShade="BF"/>
              </w:rPr>
              <w:t xml:space="preserve"> </w:t>
            </w:r>
            <w:r w:rsidRPr="00BB1686">
              <w:rPr>
                <w:rFonts w:ascii="Cambria" w:hAnsi="Cambria"/>
                <w:color w:val="17365D" w:themeColor="text2" w:themeShade="BF"/>
              </w:rPr>
              <w:t>is subject;</w:t>
            </w:r>
          </w:p>
        </w:tc>
        <w:tc>
          <w:tcPr>
            <w:tcW w:w="860" w:type="dxa"/>
            <w:tcBorders>
              <w:top w:val="nil"/>
              <w:bottom w:val="nil"/>
            </w:tcBorders>
          </w:tcPr>
          <w:p w14:paraId="62655148" w14:textId="77777777" w:rsidR="00D471AC" w:rsidRPr="008A27CB" w:rsidRDefault="00156D75" w:rsidP="0089434C">
            <w:pPr>
              <w:jc w:val="center"/>
              <w:rPr>
                <w:rFonts w:ascii="Cambria" w:hAnsi="Cambria"/>
                <w:color w:val="17365D" w:themeColor="text2" w:themeShade="BF"/>
              </w:rPr>
            </w:pPr>
            <w:r w:rsidRPr="008A27CB">
              <w:rPr>
                <w:rFonts w:ascii="Cambria" w:hAnsi="Cambria"/>
                <w:color w:val="17365D" w:themeColor="text2" w:themeShade="BF"/>
                <w:sz w:val="44"/>
                <w:szCs w:val="44"/>
              </w:rPr>
              <w:sym w:font="Wingdings" w:char="F0A8"/>
            </w:r>
          </w:p>
        </w:tc>
        <w:tc>
          <w:tcPr>
            <w:tcW w:w="3689" w:type="dxa"/>
          </w:tcPr>
          <w:p w14:paraId="63EC266C" w14:textId="77777777" w:rsidR="00D471AC" w:rsidRPr="007A6D84" w:rsidRDefault="007A6D84"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processing is necessary to protect the vital interests of the data subject or of another</w:t>
            </w:r>
            <w:r w:rsidR="00660FCD" w:rsidRPr="00660FCD">
              <w:rPr>
                <w:rFonts w:ascii="Cambria" w:hAnsi="Cambria"/>
                <w:color w:val="17365D" w:themeColor="text2" w:themeShade="BF"/>
              </w:rPr>
              <w:t xml:space="preserve"> </w:t>
            </w:r>
            <w:r w:rsidRPr="00660FCD">
              <w:rPr>
                <w:rFonts w:ascii="Cambria" w:hAnsi="Cambria"/>
                <w:color w:val="17365D" w:themeColor="text2" w:themeShade="BF"/>
              </w:rPr>
              <w:t>natural person where the data subject is physically or legally incapable of giving</w:t>
            </w:r>
            <w:r w:rsidR="00660FCD">
              <w:rPr>
                <w:rFonts w:ascii="Cambria" w:hAnsi="Cambria"/>
                <w:color w:val="17365D" w:themeColor="text2" w:themeShade="BF"/>
              </w:rPr>
              <w:t xml:space="preserve"> </w:t>
            </w:r>
            <w:r w:rsidRPr="007A6D84">
              <w:rPr>
                <w:rFonts w:ascii="Cambria" w:hAnsi="Cambria"/>
                <w:color w:val="17365D" w:themeColor="text2" w:themeShade="BF"/>
              </w:rPr>
              <w:t>consent;</w:t>
            </w:r>
          </w:p>
        </w:tc>
        <w:tc>
          <w:tcPr>
            <w:tcW w:w="1030" w:type="dxa"/>
            <w:tcBorders>
              <w:top w:val="nil"/>
              <w:bottom w:val="nil"/>
              <w:right w:val="nil"/>
            </w:tcBorders>
          </w:tcPr>
          <w:p w14:paraId="758AF352"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sym w:font="Wingdings" w:char="F0A8"/>
            </w:r>
          </w:p>
        </w:tc>
      </w:tr>
      <w:tr w:rsidR="00D471AC" w14:paraId="217C9AE8" w14:textId="77777777" w:rsidTr="00EF5DFE">
        <w:tc>
          <w:tcPr>
            <w:tcW w:w="3630" w:type="dxa"/>
          </w:tcPr>
          <w:p w14:paraId="5C7F62A5" w14:textId="77777777" w:rsidR="00D471AC" w:rsidRPr="008A27CB" w:rsidRDefault="00BB1686" w:rsidP="001C6DA5">
            <w:pPr>
              <w:pStyle w:val="ListParagraph"/>
              <w:numPr>
                <w:ilvl w:val="0"/>
                <w:numId w:val="4"/>
              </w:numPr>
              <w:ind w:left="318" w:hanging="284"/>
              <w:rPr>
                <w:rFonts w:ascii="Cambria" w:hAnsi="Cambria"/>
                <w:color w:val="17365D" w:themeColor="text2" w:themeShade="BF"/>
              </w:rPr>
            </w:pPr>
            <w:r w:rsidRPr="00BB1686">
              <w:rPr>
                <w:rFonts w:ascii="Cambria" w:hAnsi="Cambria"/>
                <w:color w:val="17365D" w:themeColor="text2" w:themeShade="BF"/>
              </w:rPr>
              <w:t>processing is necessary in order to protect the vital interests of the data subject or of</w:t>
            </w:r>
            <w:r>
              <w:rPr>
                <w:rFonts w:ascii="Cambria" w:hAnsi="Cambria"/>
                <w:color w:val="17365D" w:themeColor="text2" w:themeShade="BF"/>
              </w:rPr>
              <w:t xml:space="preserve"> </w:t>
            </w:r>
            <w:r w:rsidRPr="00BB1686">
              <w:rPr>
                <w:rFonts w:ascii="Cambria" w:hAnsi="Cambria"/>
                <w:color w:val="17365D" w:themeColor="text2" w:themeShade="BF"/>
              </w:rPr>
              <w:t>another natural person;</w:t>
            </w:r>
          </w:p>
        </w:tc>
        <w:tc>
          <w:tcPr>
            <w:tcW w:w="860" w:type="dxa"/>
            <w:tcBorders>
              <w:top w:val="nil"/>
              <w:bottom w:val="nil"/>
            </w:tcBorders>
          </w:tcPr>
          <w:p w14:paraId="1DF8435D" w14:textId="77777777" w:rsidR="00D471AC" w:rsidRPr="008A27CB" w:rsidRDefault="00D471AC" w:rsidP="0089434C">
            <w:pPr>
              <w:jc w:val="center"/>
              <w:rPr>
                <w:rFonts w:ascii="Cambria" w:hAnsi="Cambria"/>
                <w:color w:val="17365D" w:themeColor="text2" w:themeShade="BF"/>
              </w:rPr>
            </w:pPr>
            <w:r w:rsidRPr="008A27CB">
              <w:rPr>
                <w:rFonts w:ascii="Cambria" w:hAnsi="Cambria"/>
                <w:color w:val="17365D" w:themeColor="text2" w:themeShade="BF"/>
                <w:sz w:val="44"/>
                <w:szCs w:val="44"/>
              </w:rPr>
              <w:sym w:font="Wingdings" w:char="F0A8"/>
            </w:r>
          </w:p>
        </w:tc>
        <w:tc>
          <w:tcPr>
            <w:tcW w:w="3689" w:type="dxa"/>
          </w:tcPr>
          <w:p w14:paraId="583CFE15" w14:textId="77777777" w:rsidR="00D471AC" w:rsidRPr="008A27CB" w:rsidRDefault="00660FCD"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 xml:space="preserve">processing is carried out in the course of its legitimate activities with appropriate safeguards by a foundation, association or any other not-for-profit body with a political, philosophical, religious or trade-union aim and on condition that the processing relates solely to the members or to former members of the body or to persons who have </w:t>
            </w:r>
            <w:r w:rsidRPr="00660FCD">
              <w:rPr>
                <w:rFonts w:ascii="Cambria" w:hAnsi="Cambria"/>
                <w:color w:val="17365D" w:themeColor="text2" w:themeShade="BF"/>
              </w:rPr>
              <w:lastRenderedPageBreak/>
              <w:t>regular contact with it in connection with its purposes and that the personal data are not disclosed outside that body without the consent of the data</w:t>
            </w:r>
            <w:r>
              <w:rPr>
                <w:rFonts w:ascii="Cambria" w:hAnsi="Cambria"/>
                <w:color w:val="17365D" w:themeColor="text2" w:themeShade="BF"/>
              </w:rPr>
              <w:t xml:space="preserve"> </w:t>
            </w:r>
            <w:r w:rsidRPr="00660FCD">
              <w:rPr>
                <w:rFonts w:ascii="Cambria" w:hAnsi="Cambria"/>
                <w:color w:val="17365D" w:themeColor="text2" w:themeShade="BF"/>
              </w:rPr>
              <w:t>subjects;</w:t>
            </w:r>
          </w:p>
        </w:tc>
        <w:tc>
          <w:tcPr>
            <w:tcW w:w="1030" w:type="dxa"/>
            <w:tcBorders>
              <w:top w:val="nil"/>
              <w:bottom w:val="nil"/>
              <w:right w:val="nil"/>
            </w:tcBorders>
          </w:tcPr>
          <w:p w14:paraId="36EC476B"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lastRenderedPageBreak/>
              <w:sym w:font="Wingdings" w:char="F0A8"/>
            </w:r>
          </w:p>
        </w:tc>
      </w:tr>
      <w:tr w:rsidR="00D471AC" w14:paraId="38CAD4FB" w14:textId="77777777" w:rsidTr="00EF5DFE">
        <w:tc>
          <w:tcPr>
            <w:tcW w:w="3630" w:type="dxa"/>
          </w:tcPr>
          <w:p w14:paraId="444F7140" w14:textId="77777777" w:rsidR="00D471AC" w:rsidRPr="008A27CB" w:rsidRDefault="00EB4117" w:rsidP="001C6DA5">
            <w:pPr>
              <w:pStyle w:val="ListParagraph"/>
              <w:numPr>
                <w:ilvl w:val="0"/>
                <w:numId w:val="4"/>
              </w:numPr>
              <w:ind w:left="318" w:hanging="284"/>
              <w:rPr>
                <w:rFonts w:ascii="Cambria" w:hAnsi="Cambria"/>
                <w:color w:val="17365D" w:themeColor="text2" w:themeShade="BF"/>
              </w:rPr>
            </w:pPr>
            <w:r w:rsidRPr="00EB4117">
              <w:rPr>
                <w:rFonts w:ascii="Cambria" w:hAnsi="Cambria"/>
                <w:color w:val="17365D" w:themeColor="text2" w:themeShade="BF"/>
              </w:rPr>
              <w:t>processing is necessary for the performance of a task carried out in the public interest</w:t>
            </w:r>
            <w:r>
              <w:rPr>
                <w:rFonts w:ascii="Cambria" w:hAnsi="Cambria"/>
                <w:color w:val="17365D" w:themeColor="text2" w:themeShade="BF"/>
              </w:rPr>
              <w:t xml:space="preserve"> </w:t>
            </w:r>
            <w:r w:rsidRPr="00EB4117">
              <w:rPr>
                <w:rFonts w:ascii="Cambria" w:hAnsi="Cambria"/>
                <w:color w:val="17365D" w:themeColor="text2" w:themeShade="BF"/>
              </w:rPr>
              <w:t>or in the exercise of official authority vested in the controller;</w:t>
            </w:r>
          </w:p>
        </w:tc>
        <w:tc>
          <w:tcPr>
            <w:tcW w:w="860" w:type="dxa"/>
            <w:tcBorders>
              <w:top w:val="nil"/>
              <w:bottom w:val="nil"/>
            </w:tcBorders>
          </w:tcPr>
          <w:p w14:paraId="36B87C37" w14:textId="77777777" w:rsidR="00D471AC" w:rsidRPr="008A27CB" w:rsidRDefault="00156D75" w:rsidP="0089434C">
            <w:pPr>
              <w:jc w:val="center"/>
              <w:rPr>
                <w:rFonts w:ascii="Cambria" w:hAnsi="Cambria"/>
                <w:color w:val="17365D" w:themeColor="text2" w:themeShade="BF"/>
              </w:rPr>
            </w:pPr>
            <w:r w:rsidRPr="008A27CB">
              <w:rPr>
                <w:rFonts w:ascii="Cambria" w:hAnsi="Cambria"/>
                <w:color w:val="17365D" w:themeColor="text2" w:themeShade="BF"/>
                <w:sz w:val="44"/>
                <w:szCs w:val="44"/>
              </w:rPr>
              <w:sym w:font="Wingdings" w:char="F0A8"/>
            </w:r>
            <w:r w:rsidR="00EF5DFE">
              <w:rPr>
                <w:rFonts w:ascii="Cambria" w:hAnsi="Cambria"/>
                <w:color w:val="17365D" w:themeColor="text2" w:themeShade="BF"/>
                <w:sz w:val="44"/>
                <w:szCs w:val="44"/>
              </w:rPr>
              <w:t>X</w:t>
            </w:r>
          </w:p>
        </w:tc>
        <w:tc>
          <w:tcPr>
            <w:tcW w:w="3689" w:type="dxa"/>
          </w:tcPr>
          <w:p w14:paraId="5E822D42" w14:textId="77777777" w:rsidR="00D471AC" w:rsidRPr="008A27CB" w:rsidRDefault="00660FCD"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 xml:space="preserve">processing relates to </w:t>
            </w:r>
            <w:r>
              <w:rPr>
                <w:rFonts w:ascii="Cambria" w:hAnsi="Cambria"/>
                <w:color w:val="17365D" w:themeColor="text2" w:themeShade="BF"/>
              </w:rPr>
              <w:t>p</w:t>
            </w:r>
            <w:r w:rsidRPr="00660FCD">
              <w:rPr>
                <w:rFonts w:ascii="Cambria" w:hAnsi="Cambria"/>
                <w:color w:val="17365D" w:themeColor="text2" w:themeShade="BF"/>
              </w:rPr>
              <w:t>ersonal data which are manifestly made public by the data</w:t>
            </w:r>
            <w:r>
              <w:rPr>
                <w:rFonts w:ascii="Cambria" w:hAnsi="Cambria"/>
                <w:color w:val="17365D" w:themeColor="text2" w:themeShade="BF"/>
              </w:rPr>
              <w:t xml:space="preserve"> </w:t>
            </w:r>
            <w:r w:rsidRPr="00660FCD">
              <w:rPr>
                <w:rFonts w:ascii="Cambria" w:hAnsi="Cambria"/>
                <w:color w:val="17365D" w:themeColor="text2" w:themeShade="BF"/>
              </w:rPr>
              <w:t>subject;</w:t>
            </w:r>
          </w:p>
        </w:tc>
        <w:tc>
          <w:tcPr>
            <w:tcW w:w="1030" w:type="dxa"/>
            <w:tcBorders>
              <w:top w:val="nil"/>
              <w:bottom w:val="nil"/>
              <w:right w:val="nil"/>
            </w:tcBorders>
          </w:tcPr>
          <w:p w14:paraId="430F30AA"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sym w:font="Wingdings" w:char="F0A8"/>
            </w:r>
          </w:p>
        </w:tc>
      </w:tr>
      <w:tr w:rsidR="00D471AC" w14:paraId="406207F2" w14:textId="77777777" w:rsidTr="00EF5DFE">
        <w:tc>
          <w:tcPr>
            <w:tcW w:w="3630" w:type="dxa"/>
          </w:tcPr>
          <w:p w14:paraId="58597840" w14:textId="77777777" w:rsidR="00D471AC" w:rsidRPr="008A27CB" w:rsidRDefault="00EB4117" w:rsidP="001C6DA5">
            <w:pPr>
              <w:pStyle w:val="ListParagraph"/>
              <w:numPr>
                <w:ilvl w:val="0"/>
                <w:numId w:val="4"/>
              </w:numPr>
              <w:ind w:left="318" w:hanging="284"/>
              <w:rPr>
                <w:rFonts w:ascii="Cambria" w:hAnsi="Cambria"/>
                <w:color w:val="17365D" w:themeColor="text2" w:themeShade="BF"/>
              </w:rPr>
            </w:pPr>
            <w:r w:rsidRPr="00EB4117">
              <w:rPr>
                <w:rFonts w:ascii="Cambria" w:hAnsi="Cambria"/>
                <w:color w:val="17365D" w:themeColor="text2" w:themeShade="BF"/>
              </w:rPr>
              <w:t>processing is necessary for the purposes of the legitimate interests pursued by the</w:t>
            </w:r>
            <w:r>
              <w:rPr>
                <w:rFonts w:ascii="Cambria" w:hAnsi="Cambria"/>
                <w:color w:val="17365D" w:themeColor="text2" w:themeShade="BF"/>
              </w:rPr>
              <w:t xml:space="preserve"> </w:t>
            </w:r>
            <w:r w:rsidRPr="00EB4117">
              <w:rPr>
                <w:rFonts w:ascii="Cambria" w:hAnsi="Cambria"/>
                <w:color w:val="17365D" w:themeColor="text2" w:themeShade="BF"/>
              </w:rPr>
              <w:t>controller or by a third party, except where such interests are overridden by the</w:t>
            </w:r>
            <w:r>
              <w:rPr>
                <w:rFonts w:ascii="Cambria" w:hAnsi="Cambria"/>
                <w:color w:val="17365D" w:themeColor="text2" w:themeShade="BF"/>
              </w:rPr>
              <w:t xml:space="preserve"> </w:t>
            </w:r>
            <w:r w:rsidRPr="00EB4117">
              <w:rPr>
                <w:rFonts w:ascii="Cambria" w:hAnsi="Cambria"/>
                <w:color w:val="17365D" w:themeColor="text2" w:themeShade="BF"/>
              </w:rPr>
              <w:t>interests or fundamental rights and freedoms of the data subject which require</w:t>
            </w:r>
            <w:r>
              <w:rPr>
                <w:rFonts w:ascii="Cambria" w:hAnsi="Cambria"/>
                <w:color w:val="17365D" w:themeColor="text2" w:themeShade="BF"/>
              </w:rPr>
              <w:t xml:space="preserve"> </w:t>
            </w:r>
            <w:r w:rsidRPr="00EB4117">
              <w:rPr>
                <w:rFonts w:ascii="Cambria" w:hAnsi="Cambria"/>
                <w:color w:val="17365D" w:themeColor="text2" w:themeShade="BF"/>
              </w:rPr>
              <w:t>protection of personal data, in particular where the data subject is a child.</w:t>
            </w:r>
          </w:p>
        </w:tc>
        <w:tc>
          <w:tcPr>
            <w:tcW w:w="860" w:type="dxa"/>
            <w:tcBorders>
              <w:top w:val="nil"/>
              <w:bottom w:val="nil"/>
            </w:tcBorders>
          </w:tcPr>
          <w:p w14:paraId="7B670BA2" w14:textId="77777777" w:rsidR="00D471AC" w:rsidRPr="008A27CB" w:rsidRDefault="00D471AC" w:rsidP="0089434C">
            <w:pPr>
              <w:jc w:val="center"/>
              <w:rPr>
                <w:rFonts w:ascii="Cambria" w:hAnsi="Cambria"/>
                <w:color w:val="17365D" w:themeColor="text2" w:themeShade="BF"/>
              </w:rPr>
            </w:pPr>
            <w:r w:rsidRPr="008A27CB">
              <w:rPr>
                <w:rFonts w:ascii="Cambria" w:hAnsi="Cambria"/>
                <w:color w:val="17365D" w:themeColor="text2" w:themeShade="BF"/>
                <w:sz w:val="44"/>
                <w:szCs w:val="44"/>
              </w:rPr>
              <w:sym w:font="Wingdings" w:char="F0A8"/>
            </w:r>
          </w:p>
        </w:tc>
        <w:tc>
          <w:tcPr>
            <w:tcW w:w="3689" w:type="dxa"/>
          </w:tcPr>
          <w:p w14:paraId="3B3644A1" w14:textId="77777777" w:rsidR="00D471AC" w:rsidRPr="008A27CB" w:rsidRDefault="00660FCD"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processing is necessary for the establishment, exercise or defence of legal claims or</w:t>
            </w:r>
            <w:r>
              <w:rPr>
                <w:rFonts w:ascii="Cambria" w:hAnsi="Cambria"/>
                <w:color w:val="17365D" w:themeColor="text2" w:themeShade="BF"/>
              </w:rPr>
              <w:t xml:space="preserve"> </w:t>
            </w:r>
            <w:r w:rsidRPr="00660FCD">
              <w:rPr>
                <w:rFonts w:ascii="Cambria" w:hAnsi="Cambria"/>
                <w:color w:val="17365D" w:themeColor="text2" w:themeShade="BF"/>
              </w:rPr>
              <w:t>whenever courts are acting in their judicial capacity;</w:t>
            </w:r>
          </w:p>
        </w:tc>
        <w:tc>
          <w:tcPr>
            <w:tcW w:w="1030" w:type="dxa"/>
            <w:tcBorders>
              <w:top w:val="nil"/>
              <w:bottom w:val="nil"/>
              <w:right w:val="nil"/>
            </w:tcBorders>
          </w:tcPr>
          <w:p w14:paraId="2BF3BB37"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sym w:font="Wingdings" w:char="F0A8"/>
            </w:r>
          </w:p>
        </w:tc>
      </w:tr>
      <w:tr w:rsidR="00D471AC" w14:paraId="4A2C1F5A" w14:textId="77777777" w:rsidTr="00EF5DFE">
        <w:tc>
          <w:tcPr>
            <w:tcW w:w="3630" w:type="dxa"/>
          </w:tcPr>
          <w:p w14:paraId="0BD79606" w14:textId="77777777" w:rsidR="00D471AC" w:rsidRPr="008A27CB" w:rsidRDefault="00D471AC" w:rsidP="0089434C">
            <w:pPr>
              <w:ind w:right="-108"/>
              <w:rPr>
                <w:rFonts w:ascii="Cambria" w:hAnsi="Cambria"/>
                <w:color w:val="17365D" w:themeColor="text2" w:themeShade="BF"/>
              </w:rPr>
            </w:pPr>
          </w:p>
        </w:tc>
        <w:tc>
          <w:tcPr>
            <w:tcW w:w="860" w:type="dxa"/>
            <w:tcBorders>
              <w:top w:val="nil"/>
              <w:bottom w:val="nil"/>
            </w:tcBorders>
          </w:tcPr>
          <w:p w14:paraId="68A3261D" w14:textId="77777777" w:rsidR="00D471AC" w:rsidRPr="008A27CB" w:rsidRDefault="00D471AC" w:rsidP="0089434C">
            <w:pPr>
              <w:ind w:right="-108"/>
              <w:rPr>
                <w:rFonts w:ascii="Cambria" w:hAnsi="Cambria"/>
                <w:color w:val="17365D" w:themeColor="text2" w:themeShade="BF"/>
              </w:rPr>
            </w:pPr>
          </w:p>
        </w:tc>
        <w:tc>
          <w:tcPr>
            <w:tcW w:w="3689" w:type="dxa"/>
          </w:tcPr>
          <w:p w14:paraId="55FA20BE" w14:textId="77777777" w:rsidR="00660FCD" w:rsidRPr="00660FCD" w:rsidRDefault="00660FCD"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processing is necessary for reasons of substantial public interest, on the basis of</w:t>
            </w:r>
          </w:p>
          <w:p w14:paraId="77C6FCAD" w14:textId="77777777" w:rsidR="00660FCD" w:rsidRPr="00660FCD" w:rsidRDefault="00660FCD" w:rsidP="00660FCD">
            <w:pPr>
              <w:pStyle w:val="ListParagraph"/>
              <w:ind w:left="342" w:right="176"/>
              <w:rPr>
                <w:rFonts w:ascii="Cambria" w:hAnsi="Cambria"/>
                <w:color w:val="17365D" w:themeColor="text2" w:themeShade="BF"/>
              </w:rPr>
            </w:pPr>
            <w:r w:rsidRPr="00660FCD">
              <w:rPr>
                <w:rFonts w:ascii="Cambria" w:hAnsi="Cambria"/>
                <w:color w:val="17365D" w:themeColor="text2" w:themeShade="BF"/>
              </w:rPr>
              <w:t>Union or Member State law which shall be proportionate to the aim pursued, respect</w:t>
            </w:r>
          </w:p>
          <w:p w14:paraId="27D86904" w14:textId="77777777" w:rsidR="00660FCD" w:rsidRPr="00660FCD" w:rsidRDefault="00660FCD" w:rsidP="00660FCD">
            <w:pPr>
              <w:pStyle w:val="ListParagraph"/>
              <w:ind w:left="342" w:right="176"/>
              <w:rPr>
                <w:rFonts w:ascii="Cambria" w:hAnsi="Cambria"/>
                <w:color w:val="17365D" w:themeColor="text2" w:themeShade="BF"/>
              </w:rPr>
            </w:pPr>
            <w:r w:rsidRPr="00660FCD">
              <w:rPr>
                <w:rFonts w:ascii="Cambria" w:hAnsi="Cambria"/>
                <w:color w:val="17365D" w:themeColor="text2" w:themeShade="BF"/>
              </w:rPr>
              <w:t>the essence of the right to data protection and provide for suitable and specific</w:t>
            </w:r>
          </w:p>
          <w:p w14:paraId="34419525" w14:textId="77777777" w:rsidR="00D471AC" w:rsidRPr="008A27CB" w:rsidRDefault="00660FCD" w:rsidP="00660FCD">
            <w:pPr>
              <w:pStyle w:val="ListParagraph"/>
              <w:ind w:left="342" w:right="176"/>
              <w:rPr>
                <w:rFonts w:ascii="Cambria" w:hAnsi="Cambria"/>
                <w:color w:val="17365D" w:themeColor="text2" w:themeShade="BF"/>
              </w:rPr>
            </w:pPr>
            <w:r w:rsidRPr="00660FCD">
              <w:rPr>
                <w:rFonts w:ascii="Cambria" w:hAnsi="Cambria"/>
                <w:color w:val="17365D" w:themeColor="text2" w:themeShade="BF"/>
              </w:rPr>
              <w:t>measures to safeguard the fundamental rights and the interests of the data subject;</w:t>
            </w:r>
          </w:p>
        </w:tc>
        <w:tc>
          <w:tcPr>
            <w:tcW w:w="1030" w:type="dxa"/>
            <w:tcBorders>
              <w:top w:val="nil"/>
              <w:bottom w:val="nil"/>
              <w:right w:val="nil"/>
            </w:tcBorders>
          </w:tcPr>
          <w:p w14:paraId="53038C59"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sym w:font="Wingdings" w:char="F0A8"/>
            </w:r>
          </w:p>
        </w:tc>
      </w:tr>
      <w:tr w:rsidR="00D471AC" w:rsidRPr="00EF5DFE" w14:paraId="2BA02016" w14:textId="77777777" w:rsidTr="00EF5DFE">
        <w:tc>
          <w:tcPr>
            <w:tcW w:w="3630" w:type="dxa"/>
          </w:tcPr>
          <w:p w14:paraId="19BBA48D" w14:textId="77777777" w:rsidR="00D471AC" w:rsidRPr="008A27CB" w:rsidRDefault="00D471AC" w:rsidP="0089434C">
            <w:pPr>
              <w:ind w:right="-108"/>
              <w:rPr>
                <w:rFonts w:ascii="Cambria" w:hAnsi="Cambria"/>
                <w:color w:val="17365D" w:themeColor="text2" w:themeShade="BF"/>
              </w:rPr>
            </w:pPr>
          </w:p>
        </w:tc>
        <w:tc>
          <w:tcPr>
            <w:tcW w:w="860" w:type="dxa"/>
            <w:tcBorders>
              <w:top w:val="nil"/>
              <w:bottom w:val="nil"/>
            </w:tcBorders>
          </w:tcPr>
          <w:p w14:paraId="4EA47B6E" w14:textId="77777777" w:rsidR="00D471AC" w:rsidRPr="008A27CB" w:rsidRDefault="00D471AC" w:rsidP="0089434C">
            <w:pPr>
              <w:ind w:right="-108"/>
              <w:rPr>
                <w:rFonts w:ascii="Cambria" w:hAnsi="Cambria"/>
                <w:color w:val="17365D" w:themeColor="text2" w:themeShade="BF"/>
              </w:rPr>
            </w:pPr>
          </w:p>
        </w:tc>
        <w:tc>
          <w:tcPr>
            <w:tcW w:w="3689" w:type="dxa"/>
          </w:tcPr>
          <w:p w14:paraId="17200C5F" w14:textId="77777777" w:rsidR="00660FCD" w:rsidRPr="00660FCD" w:rsidRDefault="00660FCD"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processing is necessary for the purposes of preventive or occupational medicine, for</w:t>
            </w:r>
          </w:p>
          <w:p w14:paraId="43875115" w14:textId="77777777" w:rsidR="00D471AC" w:rsidRPr="008A27CB" w:rsidRDefault="00660FCD" w:rsidP="00660FCD">
            <w:pPr>
              <w:pStyle w:val="ListParagraph"/>
              <w:ind w:left="342" w:right="176"/>
              <w:rPr>
                <w:rFonts w:ascii="Cambria" w:hAnsi="Cambria"/>
                <w:color w:val="17365D" w:themeColor="text2" w:themeShade="BF"/>
              </w:rPr>
            </w:pPr>
            <w:r w:rsidRPr="00660FCD">
              <w:rPr>
                <w:rFonts w:ascii="Cambria" w:hAnsi="Cambria"/>
                <w:color w:val="17365D" w:themeColor="text2" w:themeShade="BF"/>
              </w:rPr>
              <w:t>the assessment of the working capacity of the employee, medical diagnosis, the</w:t>
            </w:r>
            <w:r>
              <w:rPr>
                <w:rFonts w:ascii="Cambria" w:hAnsi="Cambria"/>
                <w:color w:val="17365D" w:themeColor="text2" w:themeShade="BF"/>
              </w:rPr>
              <w:t xml:space="preserve"> </w:t>
            </w:r>
            <w:r w:rsidRPr="00660FCD">
              <w:rPr>
                <w:rFonts w:ascii="Cambria" w:hAnsi="Cambria"/>
                <w:color w:val="17365D" w:themeColor="text2" w:themeShade="BF"/>
              </w:rPr>
              <w:t>provision of health or social care or treatment or the management of health or social</w:t>
            </w:r>
            <w:r>
              <w:rPr>
                <w:rFonts w:ascii="Cambria" w:hAnsi="Cambria"/>
                <w:color w:val="17365D" w:themeColor="text2" w:themeShade="BF"/>
              </w:rPr>
              <w:t xml:space="preserve"> </w:t>
            </w:r>
            <w:r w:rsidRPr="00660FCD">
              <w:rPr>
                <w:rFonts w:ascii="Cambria" w:hAnsi="Cambria"/>
                <w:color w:val="17365D" w:themeColor="text2" w:themeShade="BF"/>
              </w:rPr>
              <w:t>care systems and services on the basis of Union or Member State law or pursuant to</w:t>
            </w:r>
            <w:r>
              <w:rPr>
                <w:rFonts w:ascii="Cambria" w:hAnsi="Cambria"/>
                <w:color w:val="17365D" w:themeColor="text2" w:themeShade="BF"/>
              </w:rPr>
              <w:t xml:space="preserve"> </w:t>
            </w:r>
            <w:r w:rsidRPr="00660FCD">
              <w:rPr>
                <w:rFonts w:ascii="Cambria" w:hAnsi="Cambria"/>
                <w:color w:val="17365D" w:themeColor="text2" w:themeShade="BF"/>
              </w:rPr>
              <w:t xml:space="preserve">contract with a health professional </w:t>
            </w:r>
            <w:r>
              <w:rPr>
                <w:rFonts w:ascii="Cambria" w:hAnsi="Cambria"/>
                <w:color w:val="17365D" w:themeColor="text2" w:themeShade="BF"/>
              </w:rPr>
              <w:t xml:space="preserve"> </w:t>
            </w:r>
          </w:p>
        </w:tc>
        <w:tc>
          <w:tcPr>
            <w:tcW w:w="1030" w:type="dxa"/>
            <w:tcBorders>
              <w:top w:val="nil"/>
              <w:bottom w:val="nil"/>
              <w:right w:val="nil"/>
            </w:tcBorders>
          </w:tcPr>
          <w:p w14:paraId="393E71CA" w14:textId="77777777" w:rsidR="00D471AC" w:rsidRPr="00EF5DFE" w:rsidRDefault="00156D75" w:rsidP="0089434C">
            <w:pPr>
              <w:jc w:val="center"/>
              <w:rPr>
                <w:rFonts w:ascii="Cambria" w:hAnsi="Cambria"/>
                <w:color w:val="17365D" w:themeColor="text2" w:themeShade="BF"/>
                <w:sz w:val="44"/>
                <w:szCs w:val="44"/>
              </w:rPr>
            </w:pPr>
            <w:r w:rsidRPr="00EF5DFE">
              <w:rPr>
                <w:rFonts w:ascii="Cambria" w:hAnsi="Cambria"/>
                <w:color w:val="17365D" w:themeColor="text2" w:themeShade="BF"/>
                <w:sz w:val="44"/>
                <w:szCs w:val="44"/>
              </w:rPr>
              <w:sym w:font="Wingdings" w:char="F0A8"/>
            </w:r>
            <w:r w:rsidR="00EF5DFE" w:rsidRPr="00EF5DFE">
              <w:rPr>
                <w:rFonts w:ascii="Cambria" w:hAnsi="Cambria"/>
                <w:color w:val="17365D" w:themeColor="text2" w:themeShade="BF"/>
                <w:sz w:val="44"/>
                <w:szCs w:val="44"/>
              </w:rPr>
              <w:t>X</w:t>
            </w:r>
          </w:p>
        </w:tc>
      </w:tr>
      <w:tr w:rsidR="00D471AC" w14:paraId="18266AEF" w14:textId="77777777" w:rsidTr="00EF5DFE">
        <w:tc>
          <w:tcPr>
            <w:tcW w:w="3630" w:type="dxa"/>
          </w:tcPr>
          <w:p w14:paraId="38FBAD55" w14:textId="77777777" w:rsidR="00D471AC" w:rsidRPr="008A27CB" w:rsidRDefault="00D471AC" w:rsidP="0089434C">
            <w:pPr>
              <w:ind w:right="-108"/>
              <w:rPr>
                <w:rFonts w:ascii="Cambria" w:hAnsi="Cambria"/>
                <w:color w:val="17365D" w:themeColor="text2" w:themeShade="BF"/>
              </w:rPr>
            </w:pPr>
          </w:p>
        </w:tc>
        <w:tc>
          <w:tcPr>
            <w:tcW w:w="860" w:type="dxa"/>
            <w:tcBorders>
              <w:top w:val="nil"/>
              <w:bottom w:val="nil"/>
            </w:tcBorders>
          </w:tcPr>
          <w:p w14:paraId="2A355858" w14:textId="77777777" w:rsidR="00D471AC" w:rsidRPr="008A27CB" w:rsidRDefault="00D471AC" w:rsidP="0089434C">
            <w:pPr>
              <w:ind w:right="-108"/>
              <w:rPr>
                <w:rFonts w:ascii="Cambria" w:hAnsi="Cambria"/>
                <w:color w:val="17365D" w:themeColor="text2" w:themeShade="BF"/>
              </w:rPr>
            </w:pPr>
          </w:p>
        </w:tc>
        <w:tc>
          <w:tcPr>
            <w:tcW w:w="3689" w:type="dxa"/>
          </w:tcPr>
          <w:p w14:paraId="5B8ADFDD" w14:textId="77777777" w:rsidR="00D471AC" w:rsidRPr="008A27CB" w:rsidRDefault="00660FCD"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w:t>
            </w:r>
            <w:r>
              <w:rPr>
                <w:rFonts w:ascii="Cambria" w:hAnsi="Cambria"/>
                <w:color w:val="17365D" w:themeColor="text2" w:themeShade="BF"/>
              </w:rPr>
              <w:t xml:space="preserve"> </w:t>
            </w:r>
            <w:r w:rsidRPr="00660FCD">
              <w:rPr>
                <w:rFonts w:ascii="Cambria" w:hAnsi="Cambria"/>
                <w:color w:val="17365D" w:themeColor="text2" w:themeShade="BF"/>
              </w:rPr>
              <w:t>specific measures to safeguard the rights and freedoms of the data subject, in</w:t>
            </w:r>
            <w:r>
              <w:rPr>
                <w:rFonts w:ascii="Cambria" w:hAnsi="Cambria"/>
                <w:color w:val="17365D" w:themeColor="text2" w:themeShade="BF"/>
              </w:rPr>
              <w:t xml:space="preserve"> </w:t>
            </w:r>
            <w:r w:rsidRPr="00660FCD">
              <w:rPr>
                <w:rFonts w:ascii="Cambria" w:hAnsi="Cambria"/>
                <w:color w:val="17365D" w:themeColor="text2" w:themeShade="BF"/>
              </w:rPr>
              <w:t>particular professional secrecy;</w:t>
            </w:r>
          </w:p>
        </w:tc>
        <w:tc>
          <w:tcPr>
            <w:tcW w:w="1030" w:type="dxa"/>
            <w:tcBorders>
              <w:top w:val="nil"/>
              <w:bottom w:val="nil"/>
              <w:right w:val="nil"/>
            </w:tcBorders>
          </w:tcPr>
          <w:p w14:paraId="79BB0E74" w14:textId="77777777" w:rsidR="00D471AC" w:rsidRPr="008A27CB" w:rsidRDefault="00D471AC" w:rsidP="0089434C">
            <w:pPr>
              <w:jc w:val="center"/>
              <w:rPr>
                <w:color w:val="17365D" w:themeColor="text2" w:themeShade="BF"/>
              </w:rPr>
            </w:pPr>
            <w:r w:rsidRPr="008A27CB">
              <w:rPr>
                <w:rFonts w:ascii="Wingdings" w:hAnsi="Wingdings"/>
                <w:color w:val="17365D" w:themeColor="text2" w:themeShade="BF"/>
                <w:sz w:val="44"/>
                <w:szCs w:val="44"/>
              </w:rPr>
              <w:sym w:font="Wingdings" w:char="F0A8"/>
            </w:r>
          </w:p>
        </w:tc>
      </w:tr>
      <w:tr w:rsidR="00660FCD" w14:paraId="7DA93638" w14:textId="77777777" w:rsidTr="00EF5DFE">
        <w:tc>
          <w:tcPr>
            <w:tcW w:w="3630" w:type="dxa"/>
          </w:tcPr>
          <w:p w14:paraId="14E110CB" w14:textId="77777777" w:rsidR="00660FCD" w:rsidRPr="008A27CB" w:rsidRDefault="00660FCD" w:rsidP="0089434C">
            <w:pPr>
              <w:ind w:right="-108"/>
              <w:rPr>
                <w:rFonts w:ascii="Cambria" w:hAnsi="Cambria"/>
                <w:color w:val="17365D" w:themeColor="text2" w:themeShade="BF"/>
              </w:rPr>
            </w:pPr>
          </w:p>
        </w:tc>
        <w:tc>
          <w:tcPr>
            <w:tcW w:w="860" w:type="dxa"/>
            <w:tcBorders>
              <w:top w:val="nil"/>
              <w:bottom w:val="nil"/>
            </w:tcBorders>
          </w:tcPr>
          <w:p w14:paraId="194DF78B" w14:textId="77777777" w:rsidR="00660FCD" w:rsidRPr="008A27CB" w:rsidRDefault="00660FCD" w:rsidP="0089434C">
            <w:pPr>
              <w:ind w:right="-108"/>
              <w:rPr>
                <w:rFonts w:ascii="Cambria" w:hAnsi="Cambria"/>
                <w:color w:val="17365D" w:themeColor="text2" w:themeShade="BF"/>
              </w:rPr>
            </w:pPr>
          </w:p>
        </w:tc>
        <w:tc>
          <w:tcPr>
            <w:tcW w:w="3689" w:type="dxa"/>
          </w:tcPr>
          <w:p w14:paraId="5F1E4106" w14:textId="77777777" w:rsidR="00660FCD" w:rsidRPr="00660FCD" w:rsidRDefault="00660FCD" w:rsidP="00660FCD">
            <w:pPr>
              <w:pStyle w:val="ListParagraph"/>
              <w:numPr>
                <w:ilvl w:val="0"/>
                <w:numId w:val="18"/>
              </w:numPr>
              <w:ind w:left="342" w:right="176" w:hanging="284"/>
              <w:rPr>
                <w:rFonts w:ascii="Cambria" w:hAnsi="Cambria"/>
                <w:color w:val="17365D" w:themeColor="text2" w:themeShade="BF"/>
              </w:rPr>
            </w:pPr>
            <w:r w:rsidRPr="00660FCD">
              <w:rPr>
                <w:rFonts w:ascii="Cambria" w:hAnsi="Cambria"/>
                <w:color w:val="17365D" w:themeColor="text2" w:themeShade="BF"/>
              </w:rPr>
              <w:t>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w:t>
            </w:r>
            <w:r>
              <w:rPr>
                <w:rFonts w:ascii="Cambria" w:hAnsi="Cambria"/>
                <w:color w:val="17365D" w:themeColor="text2" w:themeShade="BF"/>
              </w:rPr>
              <w:t xml:space="preserve"> </w:t>
            </w:r>
            <w:r w:rsidRPr="00660FCD">
              <w:rPr>
                <w:rFonts w:ascii="Cambria" w:hAnsi="Cambria"/>
                <w:color w:val="17365D" w:themeColor="text2" w:themeShade="BF"/>
              </w:rPr>
              <w:t>data subject</w:t>
            </w:r>
          </w:p>
        </w:tc>
        <w:tc>
          <w:tcPr>
            <w:tcW w:w="1030" w:type="dxa"/>
            <w:tcBorders>
              <w:top w:val="nil"/>
              <w:bottom w:val="nil"/>
              <w:right w:val="nil"/>
            </w:tcBorders>
          </w:tcPr>
          <w:p w14:paraId="26B15F7E" w14:textId="77777777" w:rsidR="00660FCD" w:rsidRPr="008A27CB" w:rsidRDefault="00660FCD" w:rsidP="0089434C">
            <w:pPr>
              <w:jc w:val="center"/>
              <w:rPr>
                <w:rFonts w:ascii="Wingdings" w:hAnsi="Wingdings"/>
                <w:color w:val="17365D" w:themeColor="text2" w:themeShade="BF"/>
                <w:sz w:val="44"/>
                <w:szCs w:val="44"/>
              </w:rPr>
            </w:pPr>
            <w:r w:rsidRPr="008A27CB">
              <w:rPr>
                <w:rFonts w:ascii="Wingdings" w:hAnsi="Wingdings"/>
                <w:color w:val="17365D" w:themeColor="text2" w:themeShade="BF"/>
                <w:sz w:val="44"/>
                <w:szCs w:val="44"/>
              </w:rPr>
              <w:sym w:font="Wingdings" w:char="F0A8"/>
            </w:r>
          </w:p>
        </w:tc>
      </w:tr>
    </w:tbl>
    <w:p w14:paraId="5F91ED31" w14:textId="77777777" w:rsidR="00D471AC" w:rsidRDefault="00D471AC" w:rsidP="001D50D8">
      <w:pPr>
        <w:pStyle w:val="Heading1"/>
        <w:pageBreakBefore/>
      </w:pPr>
      <w:r>
        <w:lastRenderedPageBreak/>
        <w:t>Section D – Data Flow Map</w:t>
      </w:r>
    </w:p>
    <w:p w14:paraId="7C454B89" w14:textId="77777777" w:rsidR="00D471AC" w:rsidRDefault="00D471AC" w:rsidP="00D471AC">
      <w:pPr>
        <w:rPr>
          <w:rFonts w:ascii="Cambria" w:hAnsi="Cambria" w:cs="Times New Roman"/>
          <w:bCs/>
          <w:color w:val="365F91"/>
        </w:rPr>
      </w:pPr>
      <w:r>
        <w:rPr>
          <w:rFonts w:ascii="Cambria" w:hAnsi="Cambria" w:cs="Times New Roman"/>
          <w:bCs/>
          <w:color w:val="365F91"/>
        </w:rPr>
        <w:t>(</w:t>
      </w:r>
      <w:r w:rsidRPr="00D471AC">
        <w:rPr>
          <w:rFonts w:ascii="Cambria" w:hAnsi="Cambria" w:cs="Times New Roman"/>
          <w:bCs/>
          <w:color w:val="365F91"/>
        </w:rPr>
        <w:t xml:space="preserve">Please </w:t>
      </w:r>
      <w:r>
        <w:rPr>
          <w:rFonts w:ascii="Cambria" w:hAnsi="Cambria" w:cs="Times New Roman"/>
          <w:bCs/>
          <w:color w:val="365F91"/>
        </w:rPr>
        <w:t>indicate where security controls are in place)</w:t>
      </w:r>
      <w:r w:rsidRPr="00D471AC">
        <w:rPr>
          <w:rFonts w:ascii="Cambria" w:hAnsi="Cambria" w:cs="Times New Roman"/>
          <w:bCs/>
          <w:color w:val="365F91"/>
        </w:rPr>
        <w:t xml:space="preserve"> </w:t>
      </w:r>
    </w:p>
    <w:p w14:paraId="096FC5B4" w14:textId="77777777" w:rsidR="0021763A" w:rsidRDefault="0021763A" w:rsidP="00D471AC">
      <w:pPr>
        <w:rPr>
          <w:rFonts w:ascii="Cambria" w:hAnsi="Cambria" w:cs="Times New Roman"/>
          <w:bCs/>
          <w:color w:val="365F91"/>
        </w:rPr>
      </w:pPr>
    </w:p>
    <w:p w14:paraId="191AD427" w14:textId="2B6816BF" w:rsidR="003E5D51" w:rsidRDefault="003E5D51">
      <w:pPr>
        <w:spacing w:before="0" w:after="0"/>
        <w:rPr>
          <w:rFonts w:ascii="Cambria" w:hAnsi="Cambria" w:cs="Times New Roman"/>
          <w:b/>
          <w:bCs/>
          <w:color w:val="365F91"/>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7"/>
        <w:gridCol w:w="2768"/>
        <w:gridCol w:w="2768"/>
      </w:tblGrid>
      <w:tr w:rsidR="003E5D51" w14:paraId="650E8A73" w14:textId="77777777" w:rsidTr="003E5D51">
        <w:tc>
          <w:tcPr>
            <w:tcW w:w="2767" w:type="dxa"/>
          </w:tcPr>
          <w:p w14:paraId="12005A66"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3298AF5B" w14:textId="1D265140" w:rsidR="003E5D51" w:rsidRPr="003E5D51" w:rsidRDefault="003E5D51">
            <w:pPr>
              <w:spacing w:before="0" w:after="0"/>
              <w:rPr>
                <w:rFonts w:ascii="Cambria" w:hAnsi="Cambria" w:cs="Times New Roman"/>
                <w:b/>
                <w:bCs/>
                <w:color w:val="000000" w:themeColor="text1"/>
                <w:sz w:val="24"/>
                <w:szCs w:val="24"/>
              </w:rPr>
            </w:pPr>
            <w:r w:rsidRPr="003E5D51">
              <w:rPr>
                <w:rFonts w:ascii="Cambria" w:hAnsi="Cambria" w:cs="Times New Roman"/>
                <w:b/>
                <w:bCs/>
                <w:color w:val="000000" w:themeColor="text1"/>
                <w:sz w:val="24"/>
                <w:szCs w:val="24"/>
              </w:rPr>
              <w:t>GP Practice Clinical System – Data is Exported via MIQUEST Scripts</w:t>
            </w:r>
          </w:p>
        </w:tc>
        <w:tc>
          <w:tcPr>
            <w:tcW w:w="2768" w:type="dxa"/>
          </w:tcPr>
          <w:p w14:paraId="268C07A8" w14:textId="77777777" w:rsidR="003E5D51" w:rsidRPr="003E5D51" w:rsidRDefault="003E5D51">
            <w:pPr>
              <w:spacing w:before="0" w:after="0"/>
              <w:rPr>
                <w:rFonts w:ascii="Cambria" w:hAnsi="Cambria" w:cs="Times New Roman"/>
                <w:b/>
                <w:bCs/>
                <w:color w:val="000000" w:themeColor="text1"/>
                <w:sz w:val="24"/>
                <w:szCs w:val="24"/>
              </w:rPr>
            </w:pPr>
          </w:p>
        </w:tc>
      </w:tr>
      <w:tr w:rsidR="003E5D51" w14:paraId="011C950C" w14:textId="77777777" w:rsidTr="003E5D51">
        <w:tc>
          <w:tcPr>
            <w:tcW w:w="2767" w:type="dxa"/>
          </w:tcPr>
          <w:p w14:paraId="79E2567C"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5807D88E" w14:textId="77777777" w:rsidR="003E5D51" w:rsidRDefault="003E5D51">
            <w:pPr>
              <w:spacing w:before="0" w:after="0"/>
              <w:rPr>
                <w:rFonts w:ascii="Cambria" w:hAnsi="Cambria" w:cs="Times New Roman"/>
                <w:b/>
                <w:bCs/>
                <w:color w:val="000000" w:themeColor="text1"/>
                <w:sz w:val="24"/>
                <w:szCs w:val="24"/>
              </w:rPr>
            </w:pPr>
          </w:p>
          <w:p w14:paraId="7B1CC4C9" w14:textId="0415EBE8" w:rsidR="003E5D51" w:rsidRPr="003E5D51" w:rsidRDefault="003E5D51">
            <w:pPr>
              <w:spacing w:before="0" w:after="0"/>
              <w:rPr>
                <w:rFonts w:ascii="Cambria" w:hAnsi="Cambria" w:cs="Times New Roman"/>
                <w:b/>
                <w:bCs/>
                <w:color w:val="000000" w:themeColor="text1"/>
                <w:sz w:val="24"/>
                <w:szCs w:val="24"/>
              </w:rPr>
            </w:pPr>
          </w:p>
        </w:tc>
        <w:tc>
          <w:tcPr>
            <w:tcW w:w="2768" w:type="dxa"/>
          </w:tcPr>
          <w:p w14:paraId="19B64909" w14:textId="77777777" w:rsidR="003E5D51" w:rsidRPr="003E5D51" w:rsidRDefault="003E5D51">
            <w:pPr>
              <w:spacing w:before="0" w:after="0"/>
              <w:rPr>
                <w:rFonts w:ascii="Cambria" w:hAnsi="Cambria" w:cs="Times New Roman"/>
                <w:b/>
                <w:bCs/>
                <w:color w:val="000000" w:themeColor="text1"/>
                <w:sz w:val="24"/>
                <w:szCs w:val="24"/>
              </w:rPr>
            </w:pPr>
          </w:p>
        </w:tc>
      </w:tr>
      <w:tr w:rsidR="003E5D51" w14:paraId="2C07F515" w14:textId="77777777" w:rsidTr="003E5D51">
        <w:tc>
          <w:tcPr>
            <w:tcW w:w="2767" w:type="dxa"/>
          </w:tcPr>
          <w:p w14:paraId="408E985E"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39783208" w14:textId="59A2BC7A" w:rsidR="003E5D51" w:rsidRPr="003E5D51" w:rsidRDefault="003E5D51">
            <w:pPr>
              <w:spacing w:before="0" w:after="0"/>
              <w:rPr>
                <w:rFonts w:ascii="Cambria" w:hAnsi="Cambria" w:cs="Times New Roman"/>
                <w:b/>
                <w:bCs/>
                <w:color w:val="000000" w:themeColor="text1"/>
                <w:sz w:val="24"/>
                <w:szCs w:val="24"/>
              </w:rPr>
            </w:pPr>
            <w:r w:rsidRPr="003E5D51">
              <w:rPr>
                <w:rFonts w:ascii="Cambria" w:hAnsi="Cambria" w:cs="Times New Roman"/>
                <w:b/>
                <w:bCs/>
                <w:color w:val="000000" w:themeColor="text1"/>
                <w:sz w:val="24"/>
                <w:szCs w:val="24"/>
              </w:rPr>
              <w:t>Transferred Encrypted over N3/HSCN using remote “Log</w:t>
            </w:r>
            <w:r w:rsidR="00B81431">
              <w:rPr>
                <w:rFonts w:ascii="Cambria" w:hAnsi="Cambria" w:cs="Times New Roman"/>
                <w:b/>
                <w:bCs/>
                <w:color w:val="000000" w:themeColor="text1"/>
                <w:sz w:val="24"/>
                <w:szCs w:val="24"/>
              </w:rPr>
              <w:t>M</w:t>
            </w:r>
            <w:r w:rsidRPr="003E5D51">
              <w:rPr>
                <w:rFonts w:ascii="Cambria" w:hAnsi="Cambria" w:cs="Times New Roman"/>
                <w:b/>
                <w:bCs/>
                <w:color w:val="000000" w:themeColor="text1"/>
                <w:sz w:val="24"/>
                <w:szCs w:val="24"/>
              </w:rPr>
              <w:t>eIn” or “Away from my Desk”</w:t>
            </w:r>
          </w:p>
        </w:tc>
        <w:tc>
          <w:tcPr>
            <w:tcW w:w="2768" w:type="dxa"/>
          </w:tcPr>
          <w:p w14:paraId="532420B7" w14:textId="77777777" w:rsidR="003E5D51" w:rsidRPr="003E5D51" w:rsidRDefault="003E5D51">
            <w:pPr>
              <w:spacing w:before="0" w:after="0"/>
              <w:rPr>
                <w:rFonts w:ascii="Cambria" w:hAnsi="Cambria" w:cs="Times New Roman"/>
                <w:b/>
                <w:bCs/>
                <w:color w:val="000000" w:themeColor="text1"/>
                <w:sz w:val="24"/>
                <w:szCs w:val="24"/>
              </w:rPr>
            </w:pPr>
          </w:p>
        </w:tc>
      </w:tr>
      <w:tr w:rsidR="003E5D51" w14:paraId="7D781155" w14:textId="77777777" w:rsidTr="003E5D51">
        <w:tc>
          <w:tcPr>
            <w:tcW w:w="2767" w:type="dxa"/>
          </w:tcPr>
          <w:p w14:paraId="4851EFFC"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18E15293" w14:textId="77777777" w:rsidR="003E5D51" w:rsidRDefault="003E5D51">
            <w:pPr>
              <w:spacing w:before="0" w:after="0"/>
              <w:rPr>
                <w:rFonts w:ascii="Cambria" w:hAnsi="Cambria" w:cs="Times New Roman"/>
                <w:b/>
                <w:bCs/>
                <w:color w:val="000000" w:themeColor="text1"/>
                <w:sz w:val="24"/>
                <w:szCs w:val="24"/>
              </w:rPr>
            </w:pPr>
          </w:p>
          <w:p w14:paraId="0A7069B9" w14:textId="400B9F0B" w:rsidR="003E5D51" w:rsidRPr="003E5D51" w:rsidRDefault="003E5D51">
            <w:pPr>
              <w:spacing w:before="0" w:after="0"/>
              <w:rPr>
                <w:rFonts w:ascii="Cambria" w:hAnsi="Cambria" w:cs="Times New Roman"/>
                <w:b/>
                <w:bCs/>
                <w:color w:val="000000" w:themeColor="text1"/>
                <w:sz w:val="24"/>
                <w:szCs w:val="24"/>
              </w:rPr>
            </w:pPr>
          </w:p>
        </w:tc>
        <w:tc>
          <w:tcPr>
            <w:tcW w:w="2768" w:type="dxa"/>
          </w:tcPr>
          <w:p w14:paraId="15948326" w14:textId="77777777" w:rsidR="003E5D51" w:rsidRPr="003E5D51" w:rsidRDefault="003E5D51">
            <w:pPr>
              <w:spacing w:before="0" w:after="0"/>
              <w:rPr>
                <w:rFonts w:ascii="Cambria" w:hAnsi="Cambria" w:cs="Times New Roman"/>
                <w:b/>
                <w:bCs/>
                <w:color w:val="000000" w:themeColor="text1"/>
                <w:sz w:val="24"/>
                <w:szCs w:val="24"/>
              </w:rPr>
            </w:pPr>
          </w:p>
        </w:tc>
      </w:tr>
      <w:tr w:rsidR="003E5D51" w14:paraId="779D250F" w14:textId="77777777" w:rsidTr="003E5D51">
        <w:tc>
          <w:tcPr>
            <w:tcW w:w="2767" w:type="dxa"/>
          </w:tcPr>
          <w:p w14:paraId="023DE37E"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55CB4BB3" w14:textId="63021BBC" w:rsidR="003E5D51" w:rsidRDefault="003E5D51">
            <w:pPr>
              <w:spacing w:before="0" w:after="0"/>
              <w:rPr>
                <w:rFonts w:ascii="Cambria" w:hAnsi="Cambria" w:cs="Times New Roman"/>
                <w:b/>
                <w:bCs/>
                <w:color w:val="000000" w:themeColor="text1"/>
                <w:sz w:val="24"/>
                <w:szCs w:val="24"/>
              </w:rPr>
            </w:pPr>
            <w:r>
              <w:rPr>
                <w:rFonts w:ascii="Cambria" w:hAnsi="Cambria" w:cs="Times New Roman"/>
                <w:b/>
                <w:bCs/>
                <w:color w:val="000000" w:themeColor="text1"/>
                <w:sz w:val="24"/>
                <w:szCs w:val="24"/>
              </w:rPr>
              <w:t>Loaded into HI’s Extract Transform &amp; Load (ETL)</w:t>
            </w:r>
          </w:p>
          <w:p w14:paraId="1B4D04C2" w14:textId="3D6B3B36" w:rsidR="003E5D51" w:rsidRPr="003E5D51" w:rsidRDefault="003E5D51">
            <w:pPr>
              <w:spacing w:before="0" w:after="0"/>
              <w:rPr>
                <w:rFonts w:ascii="Cambria" w:hAnsi="Cambria" w:cs="Times New Roman"/>
                <w:b/>
                <w:bCs/>
                <w:color w:val="000000" w:themeColor="text1"/>
                <w:sz w:val="24"/>
                <w:szCs w:val="24"/>
              </w:rPr>
            </w:pPr>
          </w:p>
        </w:tc>
        <w:tc>
          <w:tcPr>
            <w:tcW w:w="2768" w:type="dxa"/>
          </w:tcPr>
          <w:p w14:paraId="74BC51DB" w14:textId="77777777" w:rsidR="003E5D51" w:rsidRPr="003E5D51" w:rsidRDefault="003E5D51">
            <w:pPr>
              <w:spacing w:before="0" w:after="0"/>
              <w:rPr>
                <w:rFonts w:ascii="Cambria" w:hAnsi="Cambria" w:cs="Times New Roman"/>
                <w:b/>
                <w:bCs/>
                <w:color w:val="000000" w:themeColor="text1"/>
                <w:sz w:val="24"/>
                <w:szCs w:val="24"/>
              </w:rPr>
            </w:pPr>
          </w:p>
        </w:tc>
      </w:tr>
      <w:tr w:rsidR="003E5D51" w14:paraId="1A9ADB3A" w14:textId="77777777" w:rsidTr="003E5D51">
        <w:tc>
          <w:tcPr>
            <w:tcW w:w="2767" w:type="dxa"/>
          </w:tcPr>
          <w:p w14:paraId="62A39CDE"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39C5EA8F"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78C437BA" w14:textId="77777777" w:rsidR="003E5D51" w:rsidRPr="003E5D51" w:rsidRDefault="003E5D51">
            <w:pPr>
              <w:spacing w:before="0" w:after="0"/>
              <w:rPr>
                <w:rFonts w:ascii="Cambria" w:hAnsi="Cambria" w:cs="Times New Roman"/>
                <w:b/>
                <w:bCs/>
                <w:color w:val="000000" w:themeColor="text1"/>
                <w:sz w:val="24"/>
                <w:szCs w:val="24"/>
              </w:rPr>
            </w:pPr>
          </w:p>
        </w:tc>
      </w:tr>
      <w:tr w:rsidR="003E5D51" w14:paraId="1D97F0C4" w14:textId="77777777" w:rsidTr="003E5D51">
        <w:tc>
          <w:tcPr>
            <w:tcW w:w="2767" w:type="dxa"/>
          </w:tcPr>
          <w:p w14:paraId="41D8EEE7" w14:textId="77777777" w:rsidR="003E5D51" w:rsidRPr="003E5D51" w:rsidRDefault="003E5D51">
            <w:pPr>
              <w:spacing w:before="0" w:after="0"/>
              <w:rPr>
                <w:rFonts w:ascii="Cambria" w:hAnsi="Cambria" w:cs="Times New Roman"/>
                <w:b/>
                <w:bCs/>
                <w:color w:val="000000" w:themeColor="text1"/>
                <w:sz w:val="24"/>
                <w:szCs w:val="24"/>
              </w:rPr>
            </w:pPr>
          </w:p>
        </w:tc>
        <w:tc>
          <w:tcPr>
            <w:tcW w:w="2768" w:type="dxa"/>
          </w:tcPr>
          <w:p w14:paraId="3A51DB8D" w14:textId="2A0DB892" w:rsidR="003E5D51" w:rsidRPr="003E5D51" w:rsidRDefault="003E5D51">
            <w:pPr>
              <w:spacing w:before="0" w:after="0"/>
              <w:rPr>
                <w:rFonts w:ascii="Cambria" w:hAnsi="Cambria" w:cs="Times New Roman"/>
                <w:b/>
                <w:bCs/>
                <w:color w:val="000000" w:themeColor="text1"/>
                <w:sz w:val="24"/>
                <w:szCs w:val="24"/>
              </w:rPr>
            </w:pPr>
            <w:r>
              <w:rPr>
                <w:rFonts w:ascii="Cambria" w:hAnsi="Cambria" w:cs="Times New Roman"/>
                <w:b/>
                <w:bCs/>
                <w:color w:val="000000" w:themeColor="text1"/>
                <w:sz w:val="24"/>
                <w:szCs w:val="24"/>
              </w:rPr>
              <w:t>Loaded into HI’s HI Hub system and into the Spectra PM module (SCL)</w:t>
            </w:r>
          </w:p>
        </w:tc>
        <w:tc>
          <w:tcPr>
            <w:tcW w:w="2768" w:type="dxa"/>
          </w:tcPr>
          <w:p w14:paraId="71607C92" w14:textId="77777777" w:rsidR="003E5D51" w:rsidRPr="003E5D51" w:rsidRDefault="003E5D51">
            <w:pPr>
              <w:spacing w:before="0" w:after="0"/>
              <w:rPr>
                <w:rFonts w:ascii="Cambria" w:hAnsi="Cambria" w:cs="Times New Roman"/>
                <w:b/>
                <w:bCs/>
                <w:color w:val="000000" w:themeColor="text1"/>
                <w:sz w:val="24"/>
                <w:szCs w:val="24"/>
              </w:rPr>
            </w:pPr>
          </w:p>
        </w:tc>
      </w:tr>
    </w:tbl>
    <w:p w14:paraId="2000327B" w14:textId="0526DB20" w:rsidR="003E5D51" w:rsidRDefault="003E5D51">
      <w:pPr>
        <w:spacing w:before="0" w:after="0"/>
        <w:rPr>
          <w:rFonts w:ascii="Cambria" w:hAnsi="Cambria" w:cs="Times New Roman"/>
          <w:b/>
          <w:bCs/>
          <w:color w:val="365F91"/>
          <w:sz w:val="28"/>
          <w:szCs w:val="28"/>
        </w:rPr>
      </w:pPr>
    </w:p>
    <w:p w14:paraId="3EB11B10" w14:textId="77777777" w:rsidR="003E5D51" w:rsidRDefault="003E5D51">
      <w:pPr>
        <w:spacing w:before="0" w:after="0"/>
        <w:rPr>
          <w:rFonts w:ascii="Cambria" w:hAnsi="Cambria" w:cs="Times New Roman"/>
          <w:b/>
          <w:bCs/>
          <w:color w:val="365F91"/>
          <w:sz w:val="28"/>
          <w:szCs w:val="28"/>
        </w:rPr>
      </w:pPr>
      <w:r>
        <w:rPr>
          <w:rFonts w:ascii="Cambria" w:hAnsi="Cambria" w:cs="Times New Roman"/>
          <w:b/>
          <w:bCs/>
          <w:color w:val="365F91"/>
          <w:sz w:val="28"/>
          <w:szCs w:val="28"/>
        </w:rPr>
        <w:br w:type="page"/>
      </w:r>
    </w:p>
    <w:p w14:paraId="3279C928" w14:textId="77777777" w:rsidR="0021763A" w:rsidRDefault="0021763A">
      <w:pPr>
        <w:spacing w:before="0" w:after="0"/>
        <w:rPr>
          <w:rFonts w:ascii="Cambria" w:hAnsi="Cambria" w:cs="Times New Roman"/>
          <w:b/>
          <w:bCs/>
          <w:color w:val="365F91"/>
          <w:sz w:val="28"/>
          <w:szCs w:val="28"/>
        </w:rPr>
      </w:pPr>
    </w:p>
    <w:p w14:paraId="429D52FA" w14:textId="77777777" w:rsidR="00D471AC" w:rsidRDefault="0021763A" w:rsidP="00D471AC">
      <w:pPr>
        <w:rPr>
          <w:rFonts w:ascii="Cambria" w:hAnsi="Cambria" w:cs="Times New Roman"/>
          <w:b/>
          <w:bCs/>
          <w:color w:val="365F91"/>
          <w:sz w:val="28"/>
          <w:szCs w:val="28"/>
        </w:rPr>
      </w:pPr>
      <w:r w:rsidRPr="0021763A">
        <w:rPr>
          <w:rFonts w:ascii="Cambria" w:hAnsi="Cambria" w:cs="Times New Roman"/>
          <w:b/>
          <w:bCs/>
          <w:color w:val="365F91"/>
          <w:sz w:val="28"/>
          <w:szCs w:val="28"/>
        </w:rPr>
        <w:t xml:space="preserve">Section </w:t>
      </w:r>
      <w:r w:rsidR="00D35F8A">
        <w:rPr>
          <w:rFonts w:ascii="Cambria" w:hAnsi="Cambria" w:cs="Times New Roman"/>
          <w:b/>
          <w:bCs/>
          <w:color w:val="365F91"/>
          <w:sz w:val="28"/>
          <w:szCs w:val="28"/>
        </w:rPr>
        <w:t xml:space="preserve">E – </w:t>
      </w:r>
      <w:r w:rsidR="00D35F8A" w:rsidRPr="00D35F8A">
        <w:rPr>
          <w:rFonts w:ascii="Cambria" w:hAnsi="Cambria" w:cs="Times New Roman"/>
          <w:b/>
          <w:bCs/>
          <w:color w:val="365F91"/>
          <w:sz w:val="28"/>
          <w:szCs w:val="28"/>
        </w:rPr>
        <w:t>Privacy issues identified and risk analysis</w:t>
      </w:r>
    </w:p>
    <w:p w14:paraId="288526CD" w14:textId="77777777" w:rsidR="00D35F8A" w:rsidRPr="00D35F8A" w:rsidRDefault="00D35F8A" w:rsidP="004B31B4">
      <w:pPr>
        <w:pStyle w:val="ListParagraph"/>
        <w:numPr>
          <w:ilvl w:val="0"/>
          <w:numId w:val="5"/>
        </w:numPr>
        <w:ind w:left="284" w:hanging="284"/>
        <w:rPr>
          <w:rFonts w:ascii="Cambria" w:hAnsi="Cambria" w:cs="Times New Roman"/>
          <w:bCs/>
          <w:color w:val="365F91"/>
          <w:sz w:val="28"/>
          <w:szCs w:val="28"/>
        </w:rPr>
      </w:pPr>
      <w:r w:rsidRPr="00D35F8A">
        <w:rPr>
          <w:rFonts w:ascii="Cambria" w:hAnsi="Cambria" w:cs="Times New Roman"/>
          <w:bCs/>
          <w:color w:val="365F91"/>
          <w:sz w:val="28"/>
          <w:szCs w:val="28"/>
        </w:rPr>
        <w:t>Identify the privacy and related risks (see Appendix 1 for further information)</w:t>
      </w:r>
    </w:p>
    <w:p w14:paraId="172E421E" w14:textId="77777777" w:rsidR="00D35F8A" w:rsidRPr="00052219" w:rsidRDefault="00D35F8A" w:rsidP="00D35F8A">
      <w:pPr>
        <w:rPr>
          <w:rFonts w:ascii="Cambria" w:hAnsi="Cambria" w:cs="Times New Roman"/>
          <w:bCs/>
          <w:i/>
          <w:color w:val="365F91"/>
        </w:rPr>
      </w:pPr>
      <w:r w:rsidRPr="00052219">
        <w:rPr>
          <w:rFonts w:ascii="Cambria" w:hAnsi="Cambria" w:cs="Times New Roman"/>
          <w:bCs/>
          <w:i/>
          <w:color w:val="365F91"/>
        </w:rPr>
        <w:t>Note. By allocating a reference number to each identified privacy issue will ensure you link back to this throughout the rest of the assessment. Column (a), (b) and/or (c) must be completed for each privacy issue identified in column</w:t>
      </w:r>
    </w:p>
    <w:tbl>
      <w:tblPr>
        <w:tblStyle w:val="TableGrid5"/>
        <w:tblW w:w="9924" w:type="dxa"/>
        <w:tblInd w:w="-431" w:type="dxa"/>
        <w:tblLayout w:type="fixed"/>
        <w:tblLook w:val="04A0" w:firstRow="1" w:lastRow="0" w:firstColumn="1" w:lastColumn="0" w:noHBand="0" w:noVBand="1"/>
      </w:tblPr>
      <w:tblGrid>
        <w:gridCol w:w="852"/>
        <w:gridCol w:w="2268"/>
        <w:gridCol w:w="2268"/>
        <w:gridCol w:w="2126"/>
        <w:gridCol w:w="2410"/>
      </w:tblGrid>
      <w:tr w:rsidR="0090663A" w:rsidRPr="006408E4" w14:paraId="6351801A" w14:textId="77777777" w:rsidTr="008A27CB">
        <w:trPr>
          <w:tblHeader/>
        </w:trPr>
        <w:tc>
          <w:tcPr>
            <w:tcW w:w="852" w:type="dxa"/>
            <w:shd w:val="clear" w:color="auto" w:fill="DBE5F1" w:themeFill="accent1" w:themeFillTint="33"/>
          </w:tcPr>
          <w:p w14:paraId="64AB42DA" w14:textId="77777777" w:rsidR="00D35F8A" w:rsidRPr="00D35F8A" w:rsidRDefault="00D35F8A" w:rsidP="0089434C">
            <w:pPr>
              <w:rPr>
                <w:rFonts w:ascii="Cambria" w:hAnsi="Cambria" w:cs="Arial"/>
                <w:b/>
                <w:color w:val="17365D" w:themeColor="text2" w:themeShade="BF"/>
              </w:rPr>
            </w:pPr>
            <w:r w:rsidRPr="00D35F8A">
              <w:rPr>
                <w:rFonts w:ascii="Cambria" w:hAnsi="Cambria" w:cs="Arial"/>
                <w:b/>
                <w:color w:val="17365D" w:themeColor="text2" w:themeShade="BF"/>
              </w:rPr>
              <w:t xml:space="preserve">Ref No.  </w:t>
            </w:r>
          </w:p>
          <w:p w14:paraId="193089C0" w14:textId="77777777" w:rsidR="00D35F8A" w:rsidRPr="00D35F8A" w:rsidRDefault="00D35F8A" w:rsidP="0089434C">
            <w:pPr>
              <w:rPr>
                <w:rFonts w:ascii="Cambria" w:hAnsi="Cambria" w:cs="Arial"/>
                <w:b/>
                <w:color w:val="17365D" w:themeColor="text2" w:themeShade="BF"/>
              </w:rPr>
            </w:pPr>
          </w:p>
        </w:tc>
        <w:tc>
          <w:tcPr>
            <w:tcW w:w="2268" w:type="dxa"/>
            <w:shd w:val="clear" w:color="auto" w:fill="DBE5F1" w:themeFill="accent1" w:themeFillTint="33"/>
          </w:tcPr>
          <w:p w14:paraId="76215B72" w14:textId="77777777" w:rsidR="00D35F8A" w:rsidRPr="00D35F8A" w:rsidRDefault="00D35F8A" w:rsidP="0089434C">
            <w:pPr>
              <w:tabs>
                <w:tab w:val="left" w:pos="422"/>
              </w:tabs>
              <w:contextualSpacing/>
              <w:rPr>
                <w:rFonts w:ascii="Cambria" w:hAnsi="Cambria" w:cs="Arial"/>
                <w:b/>
                <w:color w:val="17365D" w:themeColor="text2" w:themeShade="BF"/>
              </w:rPr>
            </w:pPr>
            <w:r w:rsidRPr="00D35F8A">
              <w:rPr>
                <w:rFonts w:ascii="Cambria" w:hAnsi="Cambria" w:cs="Arial"/>
                <w:b/>
                <w:color w:val="17365D" w:themeColor="text2" w:themeShade="BF"/>
              </w:rPr>
              <w:t xml:space="preserve">Privacy issue – </w:t>
            </w:r>
            <w:r w:rsidRPr="00D35F8A">
              <w:rPr>
                <w:rFonts w:ascii="Cambria" w:hAnsi="Cambria" w:cs="Arial"/>
                <w:color w:val="17365D" w:themeColor="text2" w:themeShade="BF"/>
              </w:rPr>
              <w:t>element of the initiative that gives rise to the risk</w:t>
            </w:r>
          </w:p>
        </w:tc>
        <w:tc>
          <w:tcPr>
            <w:tcW w:w="2268" w:type="dxa"/>
            <w:shd w:val="clear" w:color="auto" w:fill="DBE5F1" w:themeFill="accent1" w:themeFillTint="33"/>
          </w:tcPr>
          <w:p w14:paraId="78BE164D" w14:textId="77777777" w:rsidR="00D35F8A" w:rsidRPr="00D35F8A" w:rsidRDefault="00D35F8A" w:rsidP="00D35F8A">
            <w:pPr>
              <w:numPr>
                <w:ilvl w:val="0"/>
                <w:numId w:val="6"/>
              </w:numPr>
              <w:spacing w:before="0" w:after="0"/>
              <w:ind w:left="425" w:hanging="415"/>
              <w:contextualSpacing/>
              <w:rPr>
                <w:rFonts w:ascii="Cambria" w:hAnsi="Cambria" w:cs="Arial"/>
                <w:b/>
                <w:color w:val="17365D" w:themeColor="text2" w:themeShade="BF"/>
              </w:rPr>
            </w:pPr>
            <w:r w:rsidRPr="00D35F8A">
              <w:rPr>
                <w:rFonts w:ascii="Cambria" w:hAnsi="Cambria" w:cs="Arial"/>
                <w:b/>
                <w:color w:val="17365D" w:themeColor="text2" w:themeShade="BF"/>
              </w:rPr>
              <w:t xml:space="preserve">Risk to individuals </w:t>
            </w:r>
            <w:r w:rsidRPr="00D35F8A">
              <w:rPr>
                <w:rFonts w:ascii="Cambria" w:hAnsi="Cambria" w:cs="Arial"/>
                <w:i/>
                <w:color w:val="17365D" w:themeColor="text2" w:themeShade="BF"/>
              </w:rPr>
              <w:t>(complete if appropriate to issue or put not applicable)</w:t>
            </w:r>
          </w:p>
        </w:tc>
        <w:tc>
          <w:tcPr>
            <w:tcW w:w="2126" w:type="dxa"/>
            <w:shd w:val="clear" w:color="auto" w:fill="DBE5F1" w:themeFill="accent1" w:themeFillTint="33"/>
          </w:tcPr>
          <w:p w14:paraId="2F6A8BC6" w14:textId="77777777" w:rsidR="00D35F8A" w:rsidRPr="00D35F8A" w:rsidRDefault="00D35F8A" w:rsidP="00D35F8A">
            <w:pPr>
              <w:numPr>
                <w:ilvl w:val="0"/>
                <w:numId w:val="6"/>
              </w:numPr>
              <w:spacing w:before="0" w:after="0"/>
              <w:ind w:left="390" w:hanging="404"/>
              <w:contextualSpacing/>
              <w:rPr>
                <w:rFonts w:ascii="Cambria" w:hAnsi="Cambria" w:cs="Arial"/>
                <w:b/>
                <w:color w:val="17365D" w:themeColor="text2" w:themeShade="BF"/>
              </w:rPr>
            </w:pPr>
            <w:r w:rsidRPr="00D35F8A">
              <w:rPr>
                <w:rFonts w:ascii="Cambria" w:hAnsi="Cambria" w:cs="Arial"/>
                <w:b/>
                <w:color w:val="17365D" w:themeColor="text2" w:themeShade="BF"/>
              </w:rPr>
              <w:t>Compliance risk</w:t>
            </w:r>
          </w:p>
          <w:p w14:paraId="2580F1E4" w14:textId="77777777" w:rsidR="00D35F8A" w:rsidRPr="00D35F8A" w:rsidRDefault="00D35F8A" w:rsidP="0089434C">
            <w:pPr>
              <w:ind w:left="341"/>
              <w:rPr>
                <w:rFonts w:ascii="Cambria" w:hAnsi="Cambria" w:cs="Arial"/>
                <w:b/>
                <w:color w:val="17365D" w:themeColor="text2" w:themeShade="BF"/>
              </w:rPr>
            </w:pPr>
            <w:r w:rsidRPr="00D35F8A">
              <w:rPr>
                <w:rFonts w:ascii="Cambria" w:hAnsi="Cambria" w:cs="Arial"/>
                <w:i/>
                <w:color w:val="17365D" w:themeColor="text2" w:themeShade="BF"/>
              </w:rPr>
              <w:t>(complete if appropriate to issue or put not applicable)</w:t>
            </w:r>
          </w:p>
        </w:tc>
        <w:tc>
          <w:tcPr>
            <w:tcW w:w="2410" w:type="dxa"/>
            <w:shd w:val="clear" w:color="auto" w:fill="DBE5F1" w:themeFill="accent1" w:themeFillTint="33"/>
          </w:tcPr>
          <w:p w14:paraId="5ECC6BD4" w14:textId="77777777" w:rsidR="00D35F8A" w:rsidRPr="00D35F8A" w:rsidRDefault="00D35F8A" w:rsidP="00D35F8A">
            <w:pPr>
              <w:numPr>
                <w:ilvl w:val="0"/>
                <w:numId w:val="6"/>
              </w:numPr>
              <w:spacing w:before="0" w:after="0"/>
              <w:ind w:left="449" w:hanging="420"/>
              <w:contextualSpacing/>
              <w:rPr>
                <w:rFonts w:ascii="Cambria" w:hAnsi="Cambria" w:cs="Arial"/>
                <w:b/>
                <w:color w:val="17365D" w:themeColor="text2" w:themeShade="BF"/>
              </w:rPr>
            </w:pPr>
            <w:r w:rsidRPr="00D35F8A">
              <w:rPr>
                <w:rFonts w:ascii="Cambria" w:hAnsi="Cambria" w:cs="Arial"/>
                <w:b/>
                <w:color w:val="17365D" w:themeColor="text2" w:themeShade="BF"/>
              </w:rPr>
              <w:t xml:space="preserve">Associated organisation/corporate risk </w:t>
            </w:r>
            <w:r w:rsidRPr="00D35F8A">
              <w:rPr>
                <w:rFonts w:ascii="Cambria" w:hAnsi="Cambria" w:cs="Arial"/>
                <w:i/>
                <w:color w:val="17365D" w:themeColor="text2" w:themeShade="BF"/>
              </w:rPr>
              <w:t>(complete if appropriate to issue or put not applicable)</w:t>
            </w:r>
          </w:p>
        </w:tc>
      </w:tr>
      <w:tr w:rsidR="00D35F8A" w:rsidRPr="006408E4" w14:paraId="529618B7" w14:textId="77777777" w:rsidTr="008A27CB">
        <w:tc>
          <w:tcPr>
            <w:tcW w:w="852" w:type="dxa"/>
            <w:shd w:val="clear" w:color="auto" w:fill="F2F2F2" w:themeFill="background1" w:themeFillShade="F2"/>
          </w:tcPr>
          <w:p w14:paraId="48AC485A" w14:textId="77777777" w:rsidR="00D35F8A" w:rsidRPr="00D35F8A" w:rsidRDefault="00344823" w:rsidP="0089434C">
            <w:pPr>
              <w:rPr>
                <w:rFonts w:ascii="Cambria" w:hAnsi="Cambria" w:cs="Arial"/>
                <w:i/>
                <w:color w:val="17365D" w:themeColor="text2" w:themeShade="BF"/>
              </w:rPr>
            </w:pPr>
            <w:r>
              <w:rPr>
                <w:rFonts w:ascii="Cambria" w:hAnsi="Cambria" w:cs="Arial"/>
                <w:i/>
                <w:color w:val="17365D" w:themeColor="text2" w:themeShade="BF"/>
              </w:rPr>
              <w:t xml:space="preserve">Example: </w:t>
            </w:r>
            <w:r w:rsidR="00D35F8A" w:rsidRPr="00D35F8A">
              <w:rPr>
                <w:rFonts w:ascii="Cambria" w:hAnsi="Cambria" w:cs="Arial"/>
                <w:i/>
                <w:color w:val="17365D" w:themeColor="text2" w:themeShade="BF"/>
              </w:rPr>
              <w:t>PR1</w:t>
            </w:r>
          </w:p>
          <w:p w14:paraId="1460758C" w14:textId="77777777" w:rsidR="00D35F8A" w:rsidRPr="00D35F8A" w:rsidRDefault="00D35F8A" w:rsidP="0089434C">
            <w:pPr>
              <w:rPr>
                <w:rFonts w:ascii="Cambria" w:hAnsi="Cambria" w:cs="Arial"/>
                <w:i/>
                <w:color w:val="17365D" w:themeColor="text2" w:themeShade="BF"/>
              </w:rPr>
            </w:pPr>
          </w:p>
          <w:p w14:paraId="538A2EF6" w14:textId="77777777" w:rsidR="00D35F8A" w:rsidRPr="00D35F8A" w:rsidRDefault="00D35F8A" w:rsidP="0089434C">
            <w:pPr>
              <w:rPr>
                <w:rFonts w:ascii="Cambria" w:hAnsi="Cambria" w:cs="Arial"/>
                <w:i/>
                <w:color w:val="17365D" w:themeColor="text2" w:themeShade="BF"/>
              </w:rPr>
            </w:pPr>
          </w:p>
          <w:p w14:paraId="7738688F" w14:textId="77777777" w:rsidR="00D35F8A" w:rsidRPr="00D35F8A" w:rsidRDefault="00D35F8A" w:rsidP="0089434C">
            <w:pPr>
              <w:rPr>
                <w:rFonts w:ascii="Cambria" w:hAnsi="Cambria" w:cs="Arial"/>
                <w:i/>
                <w:color w:val="17365D" w:themeColor="text2" w:themeShade="BF"/>
              </w:rPr>
            </w:pPr>
          </w:p>
        </w:tc>
        <w:tc>
          <w:tcPr>
            <w:tcW w:w="2268" w:type="dxa"/>
            <w:shd w:val="clear" w:color="auto" w:fill="F2F2F2" w:themeFill="background1" w:themeFillShade="F2"/>
          </w:tcPr>
          <w:p w14:paraId="4A1023F2" w14:textId="77777777" w:rsidR="00D35F8A" w:rsidRPr="00D35F8A" w:rsidRDefault="00D35F8A" w:rsidP="0089434C">
            <w:pPr>
              <w:rPr>
                <w:rFonts w:ascii="Cambria" w:hAnsi="Cambria" w:cs="Arial"/>
                <w:i/>
                <w:color w:val="17365D" w:themeColor="text2" w:themeShade="BF"/>
              </w:rPr>
            </w:pPr>
            <w:r w:rsidRPr="00D35F8A">
              <w:rPr>
                <w:rFonts w:ascii="Cambria" w:hAnsi="Cambria" w:cs="Arial"/>
                <w:i/>
                <w:color w:val="17365D" w:themeColor="text2" w:themeShade="BF"/>
              </w:rPr>
              <w:t>Individuals are not aware of the initiative as no communication materials have been planned</w:t>
            </w:r>
          </w:p>
        </w:tc>
        <w:tc>
          <w:tcPr>
            <w:tcW w:w="2268" w:type="dxa"/>
            <w:shd w:val="clear" w:color="auto" w:fill="F2F2F2" w:themeFill="background1" w:themeFillShade="F2"/>
          </w:tcPr>
          <w:p w14:paraId="683FC744" w14:textId="77777777" w:rsidR="00D35F8A" w:rsidRPr="00D35F8A" w:rsidRDefault="00D35F8A" w:rsidP="0089434C">
            <w:pPr>
              <w:rPr>
                <w:rFonts w:ascii="Cambria" w:hAnsi="Cambria" w:cs="Arial"/>
                <w:i/>
                <w:color w:val="17365D" w:themeColor="text2" w:themeShade="BF"/>
              </w:rPr>
            </w:pPr>
            <w:r w:rsidRPr="00D35F8A">
              <w:rPr>
                <w:rFonts w:ascii="Cambria" w:hAnsi="Cambria" w:cs="Arial"/>
                <w:i/>
                <w:color w:val="17365D" w:themeColor="text2" w:themeShade="BF"/>
              </w:rPr>
              <w:t xml:space="preserve">Individuals not aware that their data is being processed </w:t>
            </w:r>
          </w:p>
        </w:tc>
        <w:tc>
          <w:tcPr>
            <w:tcW w:w="2126" w:type="dxa"/>
            <w:shd w:val="clear" w:color="auto" w:fill="F2F2F2" w:themeFill="background1" w:themeFillShade="F2"/>
          </w:tcPr>
          <w:p w14:paraId="71CC5910" w14:textId="77777777" w:rsidR="00D35F8A" w:rsidRPr="00D35F8A" w:rsidRDefault="00D35F8A" w:rsidP="0089434C">
            <w:pPr>
              <w:rPr>
                <w:rFonts w:ascii="Cambria" w:hAnsi="Cambria" w:cs="Arial"/>
                <w:i/>
                <w:color w:val="17365D" w:themeColor="text2" w:themeShade="BF"/>
              </w:rPr>
            </w:pPr>
            <w:r w:rsidRPr="00D35F8A">
              <w:rPr>
                <w:rFonts w:ascii="Cambria" w:hAnsi="Cambria" w:cs="Arial"/>
                <w:i/>
                <w:color w:val="17365D" w:themeColor="text2" w:themeShade="BF"/>
              </w:rPr>
              <w:t xml:space="preserve">Non-compliance with </w:t>
            </w:r>
            <w:r w:rsidR="007B7796" w:rsidRPr="00E86152">
              <w:rPr>
                <w:rFonts w:ascii="Cambria" w:hAnsi="Cambria" w:cs="Arial"/>
                <w:i/>
                <w:color w:val="17365D" w:themeColor="text2" w:themeShade="BF"/>
              </w:rPr>
              <w:t>GDPR</w:t>
            </w:r>
            <w:r w:rsidRPr="00E86152">
              <w:rPr>
                <w:rFonts w:ascii="Cambria" w:hAnsi="Cambria" w:cs="Arial"/>
                <w:i/>
                <w:color w:val="17365D" w:themeColor="text2" w:themeShade="BF"/>
              </w:rPr>
              <w:t xml:space="preserve"> </w:t>
            </w:r>
            <w:r w:rsidR="000B41CE" w:rsidRPr="00E86152">
              <w:rPr>
                <w:rFonts w:ascii="Cambria" w:hAnsi="Cambria" w:cs="Arial"/>
                <w:i/>
                <w:color w:val="17365D" w:themeColor="text2" w:themeShade="BF"/>
              </w:rPr>
              <w:t>Article 6 – Lawfulness of Processing</w:t>
            </w:r>
          </w:p>
        </w:tc>
        <w:tc>
          <w:tcPr>
            <w:tcW w:w="2410" w:type="dxa"/>
            <w:shd w:val="clear" w:color="auto" w:fill="F2F2F2" w:themeFill="background1" w:themeFillShade="F2"/>
          </w:tcPr>
          <w:p w14:paraId="4781A117" w14:textId="77777777" w:rsidR="00D35F8A" w:rsidRPr="00D35F8A" w:rsidRDefault="00D35F8A" w:rsidP="00D35F8A">
            <w:pPr>
              <w:numPr>
                <w:ilvl w:val="0"/>
                <w:numId w:val="7"/>
              </w:numPr>
              <w:spacing w:before="0" w:after="0"/>
              <w:ind w:left="405" w:hanging="283"/>
              <w:contextualSpacing/>
              <w:rPr>
                <w:rFonts w:ascii="Cambria" w:hAnsi="Cambria" w:cs="Arial"/>
                <w:i/>
                <w:color w:val="17365D" w:themeColor="text2" w:themeShade="BF"/>
              </w:rPr>
            </w:pPr>
            <w:r w:rsidRPr="00D35F8A">
              <w:rPr>
                <w:rFonts w:ascii="Cambria" w:hAnsi="Cambria" w:cs="Arial"/>
                <w:i/>
                <w:color w:val="17365D" w:themeColor="text2" w:themeShade="BF"/>
              </w:rPr>
              <w:t>May lead to public mistrust</w:t>
            </w:r>
          </w:p>
          <w:p w14:paraId="530DC6F2" w14:textId="77777777" w:rsidR="00D35F8A" w:rsidRPr="00D35F8A" w:rsidRDefault="00D35F8A" w:rsidP="00D35F8A">
            <w:pPr>
              <w:numPr>
                <w:ilvl w:val="0"/>
                <w:numId w:val="7"/>
              </w:numPr>
              <w:spacing w:before="0" w:after="0"/>
              <w:ind w:left="405" w:hanging="283"/>
              <w:contextualSpacing/>
              <w:rPr>
                <w:rFonts w:ascii="Cambria" w:hAnsi="Cambria" w:cs="Arial"/>
                <w:i/>
                <w:color w:val="17365D" w:themeColor="text2" w:themeShade="BF"/>
              </w:rPr>
            </w:pPr>
            <w:r w:rsidRPr="00D35F8A">
              <w:rPr>
                <w:rFonts w:ascii="Cambria" w:hAnsi="Cambria" w:cs="Arial"/>
                <w:i/>
                <w:color w:val="17365D" w:themeColor="text2" w:themeShade="BF"/>
              </w:rPr>
              <w:t>May lead to sanction by the Information Commissioners office (ICO)</w:t>
            </w:r>
          </w:p>
        </w:tc>
      </w:tr>
      <w:tr w:rsidR="00D35F8A" w:rsidRPr="006408E4" w14:paraId="64390B91" w14:textId="77777777" w:rsidTr="008A27CB">
        <w:tc>
          <w:tcPr>
            <w:tcW w:w="852" w:type="dxa"/>
          </w:tcPr>
          <w:p w14:paraId="633F0669" w14:textId="77777777" w:rsidR="00D35F8A" w:rsidRPr="006408E4" w:rsidRDefault="00EF5DFE" w:rsidP="0089434C">
            <w:pPr>
              <w:rPr>
                <w:rFonts w:ascii="Trebuchet MS" w:hAnsi="Trebuchet MS" w:cs="Arial"/>
                <w:b/>
              </w:rPr>
            </w:pPr>
            <w:r>
              <w:rPr>
                <w:rFonts w:ascii="Trebuchet MS" w:hAnsi="Trebuchet MS" w:cs="Arial"/>
                <w:b/>
              </w:rPr>
              <w:t>PR1</w:t>
            </w:r>
          </w:p>
          <w:p w14:paraId="03E5D37F" w14:textId="77777777" w:rsidR="00D35F8A" w:rsidRPr="006408E4" w:rsidRDefault="00D35F8A" w:rsidP="0089434C">
            <w:pPr>
              <w:rPr>
                <w:rFonts w:ascii="Trebuchet MS" w:hAnsi="Trebuchet MS" w:cs="Arial"/>
                <w:b/>
              </w:rPr>
            </w:pPr>
          </w:p>
        </w:tc>
        <w:tc>
          <w:tcPr>
            <w:tcW w:w="2268" w:type="dxa"/>
          </w:tcPr>
          <w:p w14:paraId="22EF7173" w14:textId="577057EF" w:rsidR="00D35F8A" w:rsidRPr="006408E4" w:rsidRDefault="00EF5DFE" w:rsidP="0089434C">
            <w:pPr>
              <w:rPr>
                <w:rFonts w:ascii="Trebuchet MS" w:hAnsi="Trebuchet MS" w:cs="Arial"/>
                <w:b/>
              </w:rPr>
            </w:pPr>
            <w:r>
              <w:rPr>
                <w:rFonts w:ascii="Trebuchet MS" w:hAnsi="Trebuchet MS" w:cs="Arial"/>
                <w:b/>
              </w:rPr>
              <w:t xml:space="preserve">The diabetes data set output from </w:t>
            </w:r>
            <w:r w:rsidR="00E86152">
              <w:rPr>
                <w:rFonts w:ascii="Trebuchet MS" w:hAnsi="Trebuchet MS" w:cs="Arial"/>
                <w:b/>
              </w:rPr>
              <w:t xml:space="preserve"> MIQUEST scripts</w:t>
            </w:r>
            <w:r>
              <w:rPr>
                <w:rFonts w:ascii="Trebuchet MS" w:hAnsi="Trebuchet MS" w:cs="Arial"/>
                <w:b/>
              </w:rPr>
              <w:t xml:space="preserve"> does not match the Data Export Definitions</w:t>
            </w:r>
            <w:r w:rsidR="00E86152">
              <w:rPr>
                <w:rFonts w:ascii="Trebuchet MS" w:hAnsi="Trebuchet MS" w:cs="Arial"/>
                <w:b/>
              </w:rPr>
              <w:t xml:space="preserve"> (DED)</w:t>
            </w:r>
            <w:r>
              <w:rPr>
                <w:rFonts w:ascii="Trebuchet MS" w:hAnsi="Trebuchet MS" w:cs="Arial"/>
                <w:b/>
              </w:rPr>
              <w:t xml:space="preserve"> document </w:t>
            </w:r>
            <w:r w:rsidR="002F5EE3">
              <w:rPr>
                <w:rFonts w:ascii="Trebuchet MS" w:hAnsi="Trebuchet MS" w:cs="Arial"/>
                <w:b/>
              </w:rPr>
              <w:t>and not all records are exported</w:t>
            </w:r>
          </w:p>
        </w:tc>
        <w:tc>
          <w:tcPr>
            <w:tcW w:w="2268" w:type="dxa"/>
          </w:tcPr>
          <w:p w14:paraId="56E01919" w14:textId="77777777" w:rsidR="00D35F8A" w:rsidRDefault="002F5EE3" w:rsidP="0089434C">
            <w:pPr>
              <w:rPr>
                <w:rFonts w:ascii="Trebuchet MS" w:hAnsi="Trebuchet MS" w:cs="Arial"/>
                <w:b/>
              </w:rPr>
            </w:pPr>
            <w:r>
              <w:rPr>
                <w:rFonts w:ascii="Trebuchet MS" w:hAnsi="Trebuchet MS" w:cs="Arial"/>
                <w:b/>
              </w:rPr>
              <w:t>A delayed referral to the DESP</w:t>
            </w:r>
          </w:p>
          <w:p w14:paraId="6E2FC97E" w14:textId="77777777" w:rsidR="002F5EE3" w:rsidRPr="006408E4" w:rsidRDefault="002F5EE3" w:rsidP="0089434C">
            <w:pPr>
              <w:rPr>
                <w:rFonts w:ascii="Trebuchet MS" w:hAnsi="Trebuchet MS" w:cs="Arial"/>
                <w:b/>
              </w:rPr>
            </w:pPr>
            <w:r>
              <w:rPr>
                <w:rFonts w:ascii="Trebuchet MS" w:hAnsi="Trebuchet MS" w:cs="Arial"/>
                <w:b/>
              </w:rPr>
              <w:t>A delayed update to their administrative data (contained due to weekly PDS)</w:t>
            </w:r>
          </w:p>
        </w:tc>
        <w:tc>
          <w:tcPr>
            <w:tcW w:w="2126" w:type="dxa"/>
          </w:tcPr>
          <w:p w14:paraId="3A51D8D1" w14:textId="77777777" w:rsidR="00D35F8A" w:rsidRPr="006408E4" w:rsidRDefault="00C90489" w:rsidP="0089434C">
            <w:pPr>
              <w:rPr>
                <w:rFonts w:ascii="Trebuchet MS" w:hAnsi="Trebuchet MS" w:cs="Arial"/>
                <w:b/>
              </w:rPr>
            </w:pPr>
            <w:r>
              <w:rPr>
                <w:rFonts w:ascii="Trebuchet MS" w:hAnsi="Trebuchet MS" w:cs="Arial"/>
                <w:b/>
              </w:rPr>
              <w:t>n/a</w:t>
            </w:r>
          </w:p>
        </w:tc>
        <w:tc>
          <w:tcPr>
            <w:tcW w:w="2410" w:type="dxa"/>
          </w:tcPr>
          <w:p w14:paraId="70F78F15" w14:textId="77777777" w:rsidR="00D35F8A" w:rsidRPr="006408E4" w:rsidRDefault="00C90489" w:rsidP="0089434C">
            <w:pPr>
              <w:rPr>
                <w:rFonts w:ascii="Trebuchet MS" w:hAnsi="Trebuchet MS" w:cs="Arial"/>
                <w:b/>
              </w:rPr>
            </w:pPr>
            <w:r>
              <w:rPr>
                <w:rFonts w:ascii="Trebuchet MS" w:hAnsi="Trebuchet MS" w:cs="Arial"/>
                <w:b/>
              </w:rPr>
              <w:t>Screening Incident could be declared where referrals have been significantly delayed</w:t>
            </w:r>
          </w:p>
        </w:tc>
      </w:tr>
      <w:tr w:rsidR="00D35F8A" w:rsidRPr="006408E4" w14:paraId="6E82019C" w14:textId="77777777" w:rsidTr="008A27CB">
        <w:tc>
          <w:tcPr>
            <w:tcW w:w="852" w:type="dxa"/>
          </w:tcPr>
          <w:p w14:paraId="7B7DAC17" w14:textId="77777777" w:rsidR="00D35F8A" w:rsidRPr="006408E4" w:rsidRDefault="00EF5DFE" w:rsidP="0089434C">
            <w:pPr>
              <w:rPr>
                <w:rFonts w:ascii="Trebuchet MS" w:hAnsi="Trebuchet MS" w:cs="Arial"/>
                <w:b/>
              </w:rPr>
            </w:pPr>
            <w:r>
              <w:rPr>
                <w:rFonts w:ascii="Trebuchet MS" w:hAnsi="Trebuchet MS" w:cs="Arial"/>
                <w:b/>
              </w:rPr>
              <w:t>PR2</w:t>
            </w:r>
          </w:p>
          <w:p w14:paraId="1F3FD635" w14:textId="77777777" w:rsidR="00D35F8A" w:rsidRPr="006408E4" w:rsidRDefault="00D35F8A" w:rsidP="0089434C">
            <w:pPr>
              <w:rPr>
                <w:rFonts w:ascii="Trebuchet MS" w:hAnsi="Trebuchet MS" w:cs="Arial"/>
                <w:b/>
              </w:rPr>
            </w:pPr>
          </w:p>
          <w:p w14:paraId="6F097FCD" w14:textId="77777777" w:rsidR="00D35F8A" w:rsidRPr="006408E4" w:rsidRDefault="00D35F8A" w:rsidP="0089434C">
            <w:pPr>
              <w:rPr>
                <w:rFonts w:ascii="Trebuchet MS" w:hAnsi="Trebuchet MS" w:cs="Arial"/>
                <w:b/>
              </w:rPr>
            </w:pPr>
          </w:p>
          <w:p w14:paraId="5A78BF6D" w14:textId="77777777" w:rsidR="00D35F8A" w:rsidRPr="006408E4" w:rsidRDefault="00D35F8A" w:rsidP="0089434C">
            <w:pPr>
              <w:rPr>
                <w:rFonts w:ascii="Trebuchet MS" w:hAnsi="Trebuchet MS" w:cs="Arial"/>
                <w:b/>
              </w:rPr>
            </w:pPr>
          </w:p>
        </w:tc>
        <w:tc>
          <w:tcPr>
            <w:tcW w:w="2268" w:type="dxa"/>
          </w:tcPr>
          <w:p w14:paraId="65549E6C" w14:textId="2BE10544" w:rsidR="00D35F8A" w:rsidRPr="006408E4" w:rsidRDefault="002F5EE3" w:rsidP="0089434C">
            <w:pPr>
              <w:rPr>
                <w:rFonts w:ascii="Trebuchet MS" w:hAnsi="Trebuchet MS" w:cs="Arial"/>
                <w:b/>
              </w:rPr>
            </w:pPr>
            <w:r>
              <w:rPr>
                <w:rFonts w:ascii="Trebuchet MS" w:hAnsi="Trebuchet MS" w:cs="Arial"/>
                <w:b/>
              </w:rPr>
              <w:t xml:space="preserve">The diabetes data set output from </w:t>
            </w:r>
            <w:r w:rsidR="00E86152">
              <w:rPr>
                <w:rFonts w:ascii="Trebuchet MS" w:hAnsi="Trebuchet MS" w:cs="Arial"/>
                <w:b/>
              </w:rPr>
              <w:t xml:space="preserve">MIQUEST scripts </w:t>
            </w:r>
            <w:r>
              <w:rPr>
                <w:rFonts w:ascii="Trebuchet MS" w:hAnsi="Trebuchet MS" w:cs="Arial"/>
                <w:b/>
              </w:rPr>
              <w:t>does not match the Data Export Definitions document and additional records are exported</w:t>
            </w:r>
          </w:p>
        </w:tc>
        <w:tc>
          <w:tcPr>
            <w:tcW w:w="2268" w:type="dxa"/>
          </w:tcPr>
          <w:p w14:paraId="7A4E8FAA" w14:textId="77777777" w:rsidR="002F5EE3" w:rsidRPr="006408E4" w:rsidRDefault="00C90489" w:rsidP="0089434C">
            <w:pPr>
              <w:rPr>
                <w:rFonts w:ascii="Trebuchet MS" w:hAnsi="Trebuchet MS" w:cs="Arial"/>
                <w:b/>
              </w:rPr>
            </w:pPr>
            <w:r>
              <w:rPr>
                <w:rFonts w:ascii="Trebuchet MS" w:hAnsi="Trebuchet MS" w:cs="Arial"/>
                <w:b/>
              </w:rPr>
              <w:t>n/a</w:t>
            </w:r>
          </w:p>
        </w:tc>
        <w:tc>
          <w:tcPr>
            <w:tcW w:w="2126" w:type="dxa"/>
          </w:tcPr>
          <w:p w14:paraId="32EA6552" w14:textId="77777777" w:rsidR="00C90489" w:rsidRDefault="00C90489" w:rsidP="00C90489">
            <w:pPr>
              <w:rPr>
                <w:rFonts w:ascii="Trebuchet MS" w:hAnsi="Trebuchet MS" w:cs="Arial"/>
                <w:b/>
              </w:rPr>
            </w:pPr>
            <w:r>
              <w:rPr>
                <w:rFonts w:ascii="Trebuchet MS" w:hAnsi="Trebuchet MS" w:cs="Arial"/>
                <w:b/>
              </w:rPr>
              <w:t xml:space="preserve">Breach of patient confidentiality (data processed outside of DSA) “Trusted Partner Breach” </w:t>
            </w:r>
          </w:p>
          <w:p w14:paraId="653DB84E" w14:textId="77777777" w:rsidR="00D35F8A" w:rsidRPr="006408E4" w:rsidRDefault="00C90489" w:rsidP="00C90489">
            <w:pPr>
              <w:rPr>
                <w:rFonts w:ascii="Trebuchet MS" w:hAnsi="Trebuchet MS" w:cs="Arial"/>
                <w:b/>
              </w:rPr>
            </w:pPr>
            <w:r>
              <w:rPr>
                <w:rFonts w:ascii="Trebuchet MS" w:hAnsi="Trebuchet MS" w:cs="Arial"/>
                <w:b/>
              </w:rPr>
              <w:t>Potential internal user disclosure</w:t>
            </w:r>
          </w:p>
        </w:tc>
        <w:tc>
          <w:tcPr>
            <w:tcW w:w="2410" w:type="dxa"/>
          </w:tcPr>
          <w:p w14:paraId="0BD4670C" w14:textId="77777777" w:rsidR="00D35F8A" w:rsidRPr="006408E4" w:rsidRDefault="00C90489" w:rsidP="0089434C">
            <w:pPr>
              <w:rPr>
                <w:rFonts w:ascii="Trebuchet MS" w:hAnsi="Trebuchet MS" w:cs="Arial"/>
                <w:b/>
              </w:rPr>
            </w:pPr>
            <w:r>
              <w:rPr>
                <w:rFonts w:ascii="Trebuchet MS" w:hAnsi="Trebuchet MS" w:cs="Arial"/>
                <w:b/>
              </w:rPr>
              <w:t>Potential for a Data Breach and reporting to the DPO</w:t>
            </w:r>
          </w:p>
        </w:tc>
      </w:tr>
      <w:tr w:rsidR="00D35F8A" w:rsidRPr="006408E4" w14:paraId="54C0C349" w14:textId="77777777" w:rsidTr="008A27CB">
        <w:tc>
          <w:tcPr>
            <w:tcW w:w="852" w:type="dxa"/>
          </w:tcPr>
          <w:p w14:paraId="0C84BE1A" w14:textId="77777777" w:rsidR="00D35F8A" w:rsidRPr="006408E4" w:rsidRDefault="002F5EE3" w:rsidP="0089434C">
            <w:pPr>
              <w:rPr>
                <w:rFonts w:ascii="Trebuchet MS" w:hAnsi="Trebuchet MS" w:cs="Arial"/>
                <w:b/>
              </w:rPr>
            </w:pPr>
            <w:r>
              <w:rPr>
                <w:rFonts w:ascii="Trebuchet MS" w:hAnsi="Trebuchet MS" w:cs="Arial"/>
                <w:b/>
              </w:rPr>
              <w:t>P</w:t>
            </w:r>
            <w:r w:rsidR="00EF5DFE">
              <w:rPr>
                <w:rFonts w:ascii="Trebuchet MS" w:hAnsi="Trebuchet MS" w:cs="Arial"/>
                <w:b/>
              </w:rPr>
              <w:t>R3</w:t>
            </w:r>
          </w:p>
        </w:tc>
        <w:tc>
          <w:tcPr>
            <w:tcW w:w="2268" w:type="dxa"/>
          </w:tcPr>
          <w:p w14:paraId="5B7DABCF" w14:textId="6375D9C5" w:rsidR="00D35F8A" w:rsidRPr="006408E4" w:rsidRDefault="002F5EE3" w:rsidP="0089434C">
            <w:pPr>
              <w:rPr>
                <w:rFonts w:ascii="Trebuchet MS" w:hAnsi="Trebuchet MS" w:cs="Arial"/>
                <w:b/>
              </w:rPr>
            </w:pPr>
            <w:r>
              <w:rPr>
                <w:rFonts w:ascii="Trebuchet MS" w:hAnsi="Trebuchet MS" w:cs="Arial"/>
                <w:b/>
              </w:rPr>
              <w:t xml:space="preserve">Unavailability of </w:t>
            </w:r>
            <w:r w:rsidR="00E86152">
              <w:rPr>
                <w:rFonts w:ascii="Trebuchet MS" w:hAnsi="Trebuchet MS" w:cs="Arial"/>
                <w:b/>
              </w:rPr>
              <w:t xml:space="preserve">support </w:t>
            </w:r>
            <w:r w:rsidR="00FF6E24">
              <w:rPr>
                <w:rFonts w:ascii="Trebuchet MS" w:hAnsi="Trebuchet MS" w:cs="Arial"/>
                <w:b/>
              </w:rPr>
              <w:t>for MIQUEST (support for MIQUEST may be withdrawn)</w:t>
            </w:r>
          </w:p>
        </w:tc>
        <w:tc>
          <w:tcPr>
            <w:tcW w:w="2268" w:type="dxa"/>
          </w:tcPr>
          <w:p w14:paraId="7F34FF29" w14:textId="77777777" w:rsidR="002F5EE3" w:rsidRDefault="002F5EE3" w:rsidP="002F5EE3">
            <w:pPr>
              <w:rPr>
                <w:rFonts w:ascii="Trebuchet MS" w:hAnsi="Trebuchet MS" w:cs="Arial"/>
                <w:b/>
              </w:rPr>
            </w:pPr>
            <w:r>
              <w:rPr>
                <w:rFonts w:ascii="Trebuchet MS" w:hAnsi="Trebuchet MS" w:cs="Arial"/>
                <w:b/>
              </w:rPr>
              <w:t>A delayed referral to the DESP</w:t>
            </w:r>
          </w:p>
          <w:p w14:paraId="2F2DB55E" w14:textId="77777777" w:rsidR="00D35F8A" w:rsidRPr="006408E4" w:rsidRDefault="002F5EE3" w:rsidP="002F5EE3">
            <w:pPr>
              <w:rPr>
                <w:rFonts w:ascii="Trebuchet MS" w:hAnsi="Trebuchet MS" w:cs="Arial"/>
                <w:b/>
              </w:rPr>
            </w:pPr>
            <w:r>
              <w:rPr>
                <w:rFonts w:ascii="Trebuchet MS" w:hAnsi="Trebuchet MS" w:cs="Arial"/>
                <w:b/>
              </w:rPr>
              <w:t xml:space="preserve">A delayed update to their administrative data </w:t>
            </w:r>
            <w:r>
              <w:rPr>
                <w:rFonts w:ascii="Trebuchet MS" w:hAnsi="Trebuchet MS" w:cs="Arial"/>
                <w:b/>
              </w:rPr>
              <w:lastRenderedPageBreak/>
              <w:t>(contained due to weekly PDS)</w:t>
            </w:r>
          </w:p>
        </w:tc>
        <w:tc>
          <w:tcPr>
            <w:tcW w:w="2126" w:type="dxa"/>
          </w:tcPr>
          <w:p w14:paraId="0793992A" w14:textId="77777777" w:rsidR="00D35F8A" w:rsidRPr="006408E4" w:rsidRDefault="00C90489" w:rsidP="0089434C">
            <w:pPr>
              <w:rPr>
                <w:rFonts w:ascii="Trebuchet MS" w:hAnsi="Trebuchet MS" w:cs="Arial"/>
                <w:b/>
              </w:rPr>
            </w:pPr>
            <w:r>
              <w:rPr>
                <w:rFonts w:ascii="Trebuchet MS" w:hAnsi="Trebuchet MS" w:cs="Arial"/>
                <w:b/>
              </w:rPr>
              <w:lastRenderedPageBreak/>
              <w:t>n/a</w:t>
            </w:r>
          </w:p>
        </w:tc>
        <w:tc>
          <w:tcPr>
            <w:tcW w:w="2410" w:type="dxa"/>
          </w:tcPr>
          <w:p w14:paraId="446794B5" w14:textId="77777777" w:rsidR="00D35F8A" w:rsidRPr="006408E4" w:rsidRDefault="00C90489" w:rsidP="0089434C">
            <w:pPr>
              <w:rPr>
                <w:rFonts w:ascii="Trebuchet MS" w:hAnsi="Trebuchet MS" w:cs="Arial"/>
                <w:b/>
              </w:rPr>
            </w:pPr>
            <w:r>
              <w:rPr>
                <w:rFonts w:ascii="Trebuchet MS" w:hAnsi="Trebuchet MS" w:cs="Arial"/>
                <w:b/>
              </w:rPr>
              <w:t>Potential for Data Unavailability and reporting to the DPO</w:t>
            </w:r>
          </w:p>
        </w:tc>
      </w:tr>
      <w:tr w:rsidR="00760701" w:rsidRPr="006408E4" w14:paraId="008BF9F4" w14:textId="77777777" w:rsidTr="008A27CB">
        <w:tc>
          <w:tcPr>
            <w:tcW w:w="852" w:type="dxa"/>
          </w:tcPr>
          <w:p w14:paraId="11CFDEEA" w14:textId="174CE167" w:rsidR="00760701" w:rsidRDefault="00760701" w:rsidP="0089434C">
            <w:pPr>
              <w:rPr>
                <w:rFonts w:ascii="Trebuchet MS" w:hAnsi="Trebuchet MS" w:cs="Arial"/>
                <w:b/>
              </w:rPr>
            </w:pPr>
            <w:r>
              <w:rPr>
                <w:rFonts w:ascii="Trebuchet MS" w:hAnsi="Trebuchet MS" w:cs="Arial"/>
                <w:b/>
              </w:rPr>
              <w:t>PR4</w:t>
            </w:r>
          </w:p>
        </w:tc>
        <w:tc>
          <w:tcPr>
            <w:tcW w:w="2268" w:type="dxa"/>
          </w:tcPr>
          <w:p w14:paraId="6EA76DC7" w14:textId="663B835F" w:rsidR="00760701" w:rsidRDefault="00760701" w:rsidP="0089434C">
            <w:pPr>
              <w:rPr>
                <w:rFonts w:ascii="Trebuchet MS" w:hAnsi="Trebuchet MS" w:cs="Arial"/>
                <w:b/>
              </w:rPr>
            </w:pPr>
            <w:r>
              <w:rPr>
                <w:rFonts w:ascii="Trebuchet MS" w:hAnsi="Trebuchet MS" w:cs="Arial"/>
                <w:b/>
              </w:rPr>
              <w:t>GP Practices may not brief patients that they would be invited for Screening</w:t>
            </w:r>
          </w:p>
        </w:tc>
        <w:tc>
          <w:tcPr>
            <w:tcW w:w="2268" w:type="dxa"/>
          </w:tcPr>
          <w:p w14:paraId="282B6308" w14:textId="2A206198" w:rsidR="00760701" w:rsidRDefault="00760701" w:rsidP="002F5EE3">
            <w:pPr>
              <w:rPr>
                <w:rFonts w:ascii="Trebuchet MS" w:hAnsi="Trebuchet MS" w:cs="Arial"/>
                <w:b/>
              </w:rPr>
            </w:pPr>
            <w:r>
              <w:rPr>
                <w:rFonts w:ascii="Trebuchet MS" w:hAnsi="Trebuchet MS" w:cs="Arial"/>
                <w:b/>
              </w:rPr>
              <w:t>n/a</w:t>
            </w:r>
          </w:p>
        </w:tc>
        <w:tc>
          <w:tcPr>
            <w:tcW w:w="2126" w:type="dxa"/>
          </w:tcPr>
          <w:p w14:paraId="2382E793" w14:textId="4AE5C621" w:rsidR="00760701" w:rsidRDefault="00760701" w:rsidP="0089434C">
            <w:pPr>
              <w:rPr>
                <w:rFonts w:ascii="Trebuchet MS" w:hAnsi="Trebuchet MS" w:cs="Arial"/>
                <w:b/>
              </w:rPr>
            </w:pPr>
            <w:r>
              <w:rPr>
                <w:rFonts w:ascii="Trebuchet MS" w:hAnsi="Trebuchet MS" w:cs="Arial"/>
                <w:b/>
              </w:rPr>
              <w:t>Awareness of Data Processing</w:t>
            </w:r>
          </w:p>
        </w:tc>
        <w:tc>
          <w:tcPr>
            <w:tcW w:w="2410" w:type="dxa"/>
          </w:tcPr>
          <w:p w14:paraId="6FFAB8AF" w14:textId="79270F49" w:rsidR="00760701" w:rsidRDefault="00760701" w:rsidP="0089434C">
            <w:pPr>
              <w:rPr>
                <w:rFonts w:ascii="Trebuchet MS" w:hAnsi="Trebuchet MS" w:cs="Arial"/>
                <w:b/>
              </w:rPr>
            </w:pPr>
            <w:r>
              <w:rPr>
                <w:rFonts w:ascii="Trebuchet MS" w:hAnsi="Trebuchet MS" w:cs="Arial"/>
                <w:b/>
              </w:rPr>
              <w:t>May receive complaints regarding the lack of transparency re data processing</w:t>
            </w:r>
          </w:p>
        </w:tc>
      </w:tr>
      <w:tr w:rsidR="00D15101" w:rsidRPr="006408E4" w14:paraId="7A524993" w14:textId="77777777" w:rsidTr="008A27CB">
        <w:tc>
          <w:tcPr>
            <w:tcW w:w="852" w:type="dxa"/>
          </w:tcPr>
          <w:p w14:paraId="6E55F8FA" w14:textId="43730C6F" w:rsidR="00D15101" w:rsidRDefault="00D15101" w:rsidP="0089434C">
            <w:pPr>
              <w:rPr>
                <w:rFonts w:ascii="Trebuchet MS" w:hAnsi="Trebuchet MS" w:cs="Arial"/>
                <w:b/>
              </w:rPr>
            </w:pPr>
            <w:r>
              <w:rPr>
                <w:rFonts w:ascii="Trebuchet MS" w:hAnsi="Trebuchet MS" w:cs="Arial"/>
                <w:b/>
              </w:rPr>
              <w:t>PR5</w:t>
            </w:r>
          </w:p>
        </w:tc>
        <w:tc>
          <w:tcPr>
            <w:tcW w:w="2268" w:type="dxa"/>
          </w:tcPr>
          <w:p w14:paraId="733D880D" w14:textId="432F076F" w:rsidR="00D15101" w:rsidRDefault="00D15101" w:rsidP="0089434C">
            <w:pPr>
              <w:rPr>
                <w:rFonts w:ascii="Trebuchet MS" w:hAnsi="Trebuchet MS" w:cs="Arial"/>
                <w:b/>
              </w:rPr>
            </w:pPr>
            <w:r>
              <w:rPr>
                <w:rFonts w:ascii="Trebuchet MS" w:hAnsi="Trebuchet MS" w:cs="Arial"/>
                <w:b/>
              </w:rPr>
              <w:t>Support Services staff my run the wrong version of the MIQUEST Scripts</w:t>
            </w:r>
          </w:p>
        </w:tc>
        <w:tc>
          <w:tcPr>
            <w:tcW w:w="2268" w:type="dxa"/>
          </w:tcPr>
          <w:p w14:paraId="1A995708" w14:textId="77777777" w:rsidR="00D15101" w:rsidRDefault="00D15101" w:rsidP="002F5EE3">
            <w:pPr>
              <w:rPr>
                <w:rFonts w:ascii="Trebuchet MS" w:hAnsi="Trebuchet MS" w:cs="Arial"/>
                <w:b/>
              </w:rPr>
            </w:pPr>
          </w:p>
        </w:tc>
        <w:tc>
          <w:tcPr>
            <w:tcW w:w="2126" w:type="dxa"/>
          </w:tcPr>
          <w:p w14:paraId="07AC8E93" w14:textId="001F7452" w:rsidR="00D15101" w:rsidRDefault="00D15101" w:rsidP="0089434C">
            <w:pPr>
              <w:rPr>
                <w:rFonts w:ascii="Trebuchet MS" w:hAnsi="Trebuchet MS" w:cs="Arial"/>
                <w:b/>
              </w:rPr>
            </w:pPr>
            <w:r>
              <w:rPr>
                <w:rFonts w:ascii="Trebuchet MS" w:hAnsi="Trebuchet MS" w:cs="Arial"/>
                <w:b/>
              </w:rPr>
              <w:t>This may inadvertently export more data that required in breach of the DSA</w:t>
            </w:r>
          </w:p>
        </w:tc>
        <w:tc>
          <w:tcPr>
            <w:tcW w:w="2410" w:type="dxa"/>
          </w:tcPr>
          <w:p w14:paraId="01E64784" w14:textId="06C4173C" w:rsidR="00D15101" w:rsidRDefault="00D15101" w:rsidP="0089434C">
            <w:pPr>
              <w:rPr>
                <w:rFonts w:ascii="Trebuchet MS" w:hAnsi="Trebuchet MS" w:cs="Arial"/>
                <w:b/>
              </w:rPr>
            </w:pPr>
            <w:r>
              <w:rPr>
                <w:rFonts w:ascii="Trebuchet MS" w:hAnsi="Trebuchet MS" w:cs="Arial"/>
                <w:b/>
              </w:rPr>
              <w:t>Potential for a Data Breach and reporting to the DPO</w:t>
            </w:r>
          </w:p>
        </w:tc>
      </w:tr>
    </w:tbl>
    <w:p w14:paraId="0210B811" w14:textId="77777777" w:rsidR="00D35F8A" w:rsidRPr="0090663A" w:rsidRDefault="0090663A" w:rsidP="00D35F8A">
      <w:pPr>
        <w:rPr>
          <w:rFonts w:ascii="Cambria" w:hAnsi="Cambria" w:cs="Times New Roman"/>
          <w:bCs/>
          <w:color w:val="365F91"/>
          <w:sz w:val="20"/>
          <w:szCs w:val="20"/>
        </w:rPr>
      </w:pPr>
      <w:r w:rsidRPr="0090663A">
        <w:rPr>
          <w:rFonts w:ascii="Cambria" w:hAnsi="Cambria" w:cs="Times New Roman"/>
          <w:bCs/>
          <w:color w:val="365F91"/>
          <w:sz w:val="20"/>
          <w:szCs w:val="20"/>
        </w:rPr>
        <w:t>(Table 1)</w:t>
      </w:r>
    </w:p>
    <w:p w14:paraId="567210E8" w14:textId="77777777" w:rsidR="00D35F8A" w:rsidRDefault="00D35F8A" w:rsidP="004B31B4">
      <w:pPr>
        <w:pStyle w:val="ListParagraph"/>
        <w:numPr>
          <w:ilvl w:val="0"/>
          <w:numId w:val="5"/>
        </w:numPr>
        <w:ind w:left="284" w:hanging="284"/>
        <w:rPr>
          <w:rFonts w:ascii="Cambria" w:hAnsi="Cambria" w:cs="Times New Roman"/>
          <w:bCs/>
          <w:color w:val="365F91"/>
          <w:sz w:val="28"/>
          <w:szCs w:val="28"/>
        </w:rPr>
      </w:pPr>
      <w:r w:rsidRPr="00D35F8A">
        <w:rPr>
          <w:rFonts w:ascii="Cambria" w:hAnsi="Cambria" w:cs="Times New Roman"/>
          <w:bCs/>
          <w:color w:val="365F91"/>
          <w:sz w:val="28"/>
          <w:szCs w:val="28"/>
        </w:rPr>
        <w:t xml:space="preserve">Identify the privacy solutions </w:t>
      </w:r>
    </w:p>
    <w:p w14:paraId="70FF7EFB" w14:textId="77777777" w:rsidR="00D35F8A" w:rsidRDefault="00D35F8A" w:rsidP="00D35F8A">
      <w:pPr>
        <w:rPr>
          <w:rFonts w:ascii="Cambria" w:hAnsi="Cambria" w:cs="Times New Roman"/>
          <w:bCs/>
          <w:color w:val="365F91"/>
          <w:sz w:val="28"/>
          <w:szCs w:val="28"/>
        </w:rPr>
      </w:pPr>
    </w:p>
    <w:tbl>
      <w:tblPr>
        <w:tblStyle w:val="TableGrid6"/>
        <w:tblW w:w="10348" w:type="dxa"/>
        <w:tblInd w:w="-572" w:type="dxa"/>
        <w:tblLayout w:type="fixed"/>
        <w:tblLook w:val="04A0" w:firstRow="1" w:lastRow="0" w:firstColumn="1" w:lastColumn="0" w:noHBand="0" w:noVBand="1"/>
      </w:tblPr>
      <w:tblGrid>
        <w:gridCol w:w="851"/>
        <w:gridCol w:w="2297"/>
        <w:gridCol w:w="567"/>
        <w:gridCol w:w="567"/>
        <w:gridCol w:w="963"/>
        <w:gridCol w:w="1985"/>
        <w:gridCol w:w="1559"/>
        <w:gridCol w:w="1559"/>
      </w:tblGrid>
      <w:tr w:rsidR="00D35F8A" w:rsidRPr="006408E4" w14:paraId="242E6177" w14:textId="77777777" w:rsidTr="00250CB7">
        <w:trPr>
          <w:trHeight w:val="615"/>
        </w:trPr>
        <w:tc>
          <w:tcPr>
            <w:tcW w:w="851" w:type="dxa"/>
            <w:vMerge w:val="restart"/>
            <w:shd w:val="clear" w:color="auto" w:fill="DBE5F1" w:themeFill="accent1" w:themeFillTint="33"/>
          </w:tcPr>
          <w:p w14:paraId="14B746D7" w14:textId="77777777" w:rsidR="00D35F8A" w:rsidRPr="0090663A" w:rsidRDefault="00D35F8A" w:rsidP="0089434C">
            <w:pPr>
              <w:rPr>
                <w:rFonts w:ascii="Cambria" w:hAnsi="Cambria" w:cs="Arial"/>
                <w:b/>
                <w:color w:val="17365D" w:themeColor="text2" w:themeShade="BF"/>
              </w:rPr>
            </w:pPr>
            <w:r w:rsidRPr="0090663A">
              <w:rPr>
                <w:rFonts w:ascii="Cambria" w:hAnsi="Cambria" w:cs="Arial"/>
                <w:b/>
                <w:color w:val="17365D" w:themeColor="text2" w:themeShade="BF"/>
              </w:rPr>
              <w:t>Ref No.</w:t>
            </w:r>
          </w:p>
          <w:p w14:paraId="5625700F" w14:textId="77777777" w:rsidR="00D35F8A" w:rsidRPr="0090663A" w:rsidRDefault="00D35F8A" w:rsidP="0089434C">
            <w:pPr>
              <w:rPr>
                <w:rFonts w:ascii="Cambria" w:hAnsi="Cambria" w:cs="Arial"/>
                <w:b/>
                <w:color w:val="17365D" w:themeColor="text2" w:themeShade="BF"/>
              </w:rPr>
            </w:pPr>
          </w:p>
        </w:tc>
        <w:tc>
          <w:tcPr>
            <w:tcW w:w="2297" w:type="dxa"/>
            <w:vMerge w:val="restart"/>
            <w:shd w:val="clear" w:color="auto" w:fill="DBE5F1" w:themeFill="accent1" w:themeFillTint="33"/>
          </w:tcPr>
          <w:p w14:paraId="7548D400" w14:textId="77777777" w:rsidR="00D35F8A" w:rsidRPr="0090663A" w:rsidRDefault="00D35F8A" w:rsidP="0089434C">
            <w:pPr>
              <w:rPr>
                <w:rFonts w:ascii="Cambria" w:hAnsi="Cambria" w:cs="Arial"/>
                <w:b/>
                <w:color w:val="17365D" w:themeColor="text2" w:themeShade="BF"/>
              </w:rPr>
            </w:pPr>
            <w:r w:rsidRPr="0090663A">
              <w:rPr>
                <w:rFonts w:ascii="Cambria" w:hAnsi="Cambria" w:cs="Arial"/>
                <w:b/>
                <w:color w:val="17365D" w:themeColor="text2" w:themeShade="BF"/>
              </w:rPr>
              <w:t>Risk – taken from column (a), (b) and/or (c) in table 1.</w:t>
            </w:r>
          </w:p>
        </w:tc>
        <w:tc>
          <w:tcPr>
            <w:tcW w:w="2097" w:type="dxa"/>
            <w:gridSpan w:val="3"/>
            <w:shd w:val="clear" w:color="auto" w:fill="DBE5F1" w:themeFill="accent1" w:themeFillTint="33"/>
          </w:tcPr>
          <w:p w14:paraId="05F9FB11" w14:textId="77777777" w:rsidR="00D35F8A" w:rsidRPr="0090663A" w:rsidRDefault="00D35F8A" w:rsidP="0089434C">
            <w:pPr>
              <w:jc w:val="center"/>
              <w:rPr>
                <w:rFonts w:ascii="Cambria" w:hAnsi="Cambria" w:cs="Arial"/>
                <w:b/>
                <w:color w:val="17365D" w:themeColor="text2" w:themeShade="BF"/>
                <w:highlight w:val="yellow"/>
              </w:rPr>
            </w:pPr>
            <w:r w:rsidRPr="0090663A">
              <w:rPr>
                <w:rFonts w:ascii="Cambria" w:hAnsi="Cambria" w:cs="Arial"/>
                <w:b/>
                <w:color w:val="17365D" w:themeColor="text2" w:themeShade="BF"/>
              </w:rPr>
              <w:t>Risk score – see tables at Appendix 2</w:t>
            </w:r>
          </w:p>
        </w:tc>
        <w:tc>
          <w:tcPr>
            <w:tcW w:w="1985" w:type="dxa"/>
            <w:shd w:val="clear" w:color="auto" w:fill="DBE5F1" w:themeFill="accent1" w:themeFillTint="33"/>
          </w:tcPr>
          <w:p w14:paraId="6221606A" w14:textId="77777777" w:rsidR="00D35F8A" w:rsidRPr="0090663A" w:rsidRDefault="00D35F8A" w:rsidP="0089434C">
            <w:pPr>
              <w:rPr>
                <w:rFonts w:ascii="Cambria" w:hAnsi="Cambria" w:cs="Arial"/>
                <w:b/>
                <w:color w:val="17365D" w:themeColor="text2" w:themeShade="BF"/>
              </w:rPr>
            </w:pPr>
            <w:r w:rsidRPr="0090663A">
              <w:rPr>
                <w:rFonts w:ascii="Cambria" w:hAnsi="Cambria" w:cs="Arial"/>
                <w:b/>
                <w:color w:val="17365D" w:themeColor="text2" w:themeShade="BF"/>
              </w:rPr>
              <w:t>Proposed solution(s)</w:t>
            </w:r>
          </w:p>
          <w:p w14:paraId="357CA6EA" w14:textId="77777777" w:rsidR="00D35F8A" w:rsidRPr="0090663A" w:rsidRDefault="00D35F8A" w:rsidP="0089434C">
            <w:pPr>
              <w:rPr>
                <w:rFonts w:ascii="Cambria" w:hAnsi="Cambria" w:cs="Arial"/>
                <w:b/>
                <w:color w:val="17365D" w:themeColor="text2" w:themeShade="BF"/>
                <w:highlight w:val="yellow"/>
              </w:rPr>
            </w:pPr>
            <w:r w:rsidRPr="0090663A">
              <w:rPr>
                <w:rFonts w:ascii="Cambria" w:hAnsi="Cambria" w:cs="Arial"/>
                <w:b/>
                <w:color w:val="17365D" w:themeColor="text2" w:themeShade="BF"/>
              </w:rPr>
              <w:t xml:space="preserve">/mitigating action(s) </w:t>
            </w:r>
          </w:p>
        </w:tc>
        <w:tc>
          <w:tcPr>
            <w:tcW w:w="1559" w:type="dxa"/>
            <w:shd w:val="clear" w:color="auto" w:fill="DBE5F1" w:themeFill="accent1" w:themeFillTint="33"/>
          </w:tcPr>
          <w:p w14:paraId="0A1C21C6" w14:textId="77777777" w:rsidR="00D35F8A" w:rsidRPr="0090663A" w:rsidRDefault="00D35F8A" w:rsidP="0089434C">
            <w:pPr>
              <w:rPr>
                <w:rFonts w:ascii="Cambria" w:hAnsi="Cambria" w:cs="Arial"/>
                <w:b/>
                <w:color w:val="17365D" w:themeColor="text2" w:themeShade="BF"/>
                <w:highlight w:val="yellow"/>
              </w:rPr>
            </w:pPr>
            <w:r w:rsidRPr="0090663A">
              <w:rPr>
                <w:rFonts w:ascii="Cambria" w:hAnsi="Cambria" w:cs="Arial"/>
                <w:b/>
                <w:color w:val="17365D" w:themeColor="text2" w:themeShade="BF"/>
              </w:rPr>
              <w:t xml:space="preserve">Result: </w:t>
            </w:r>
            <w:r w:rsidRPr="0090663A">
              <w:rPr>
                <w:rFonts w:ascii="Cambria" w:hAnsi="Cambria" w:cs="Arial"/>
                <w:color w:val="17365D" w:themeColor="text2" w:themeShade="BF"/>
              </w:rPr>
              <w:t>is the risk accepted, eliminated, or reduced?</w:t>
            </w:r>
          </w:p>
        </w:tc>
        <w:tc>
          <w:tcPr>
            <w:tcW w:w="1559" w:type="dxa"/>
            <w:shd w:val="clear" w:color="auto" w:fill="DBE5F1" w:themeFill="accent1" w:themeFillTint="33"/>
          </w:tcPr>
          <w:p w14:paraId="74485655" w14:textId="77777777" w:rsidR="00D35F8A" w:rsidRPr="0090663A" w:rsidRDefault="00D35F8A" w:rsidP="0089434C">
            <w:pPr>
              <w:rPr>
                <w:rFonts w:ascii="Cambria" w:hAnsi="Cambria" w:cs="Arial"/>
                <w:b/>
                <w:color w:val="17365D" w:themeColor="text2" w:themeShade="BF"/>
              </w:rPr>
            </w:pPr>
            <w:r w:rsidRPr="0090663A">
              <w:rPr>
                <w:rFonts w:ascii="Cambria" w:hAnsi="Cambria" w:cs="Arial"/>
                <w:b/>
                <w:color w:val="17365D" w:themeColor="text2" w:themeShade="BF"/>
              </w:rPr>
              <w:t>Risk to individuals is now OK?</w:t>
            </w:r>
          </w:p>
          <w:p w14:paraId="1624FDEE" w14:textId="77777777" w:rsidR="00D35F8A" w:rsidRPr="0090663A" w:rsidRDefault="00D35F8A" w:rsidP="0089434C">
            <w:pPr>
              <w:rPr>
                <w:rFonts w:ascii="Cambria" w:hAnsi="Cambria" w:cs="Arial"/>
                <w:b/>
                <w:color w:val="17365D" w:themeColor="text2" w:themeShade="BF"/>
              </w:rPr>
            </w:pPr>
            <w:r w:rsidRPr="0090663A">
              <w:rPr>
                <w:rFonts w:ascii="Cambria" w:hAnsi="Cambria" w:cs="Arial"/>
                <w:b/>
                <w:color w:val="17365D" w:themeColor="text2" w:themeShade="BF"/>
              </w:rPr>
              <w:t>Signed off by?</w:t>
            </w:r>
          </w:p>
        </w:tc>
      </w:tr>
      <w:tr w:rsidR="00D35F8A" w:rsidRPr="006408E4" w14:paraId="0BF87E72" w14:textId="77777777" w:rsidTr="00250CB7">
        <w:trPr>
          <w:cantSplit/>
          <w:trHeight w:val="1427"/>
        </w:trPr>
        <w:tc>
          <w:tcPr>
            <w:tcW w:w="851" w:type="dxa"/>
            <w:vMerge/>
            <w:shd w:val="clear" w:color="auto" w:fill="F2F2F2" w:themeFill="background1" w:themeFillShade="F2"/>
          </w:tcPr>
          <w:p w14:paraId="225DC915" w14:textId="77777777" w:rsidR="00D35F8A" w:rsidRPr="0090663A" w:rsidRDefault="00D35F8A" w:rsidP="0089434C">
            <w:pPr>
              <w:rPr>
                <w:rFonts w:ascii="Cambria" w:hAnsi="Cambria" w:cs="Arial"/>
                <w:b/>
                <w:color w:val="17365D" w:themeColor="text2" w:themeShade="BF"/>
              </w:rPr>
            </w:pPr>
          </w:p>
        </w:tc>
        <w:tc>
          <w:tcPr>
            <w:tcW w:w="2297" w:type="dxa"/>
            <w:vMerge/>
            <w:shd w:val="clear" w:color="auto" w:fill="F2F2F2" w:themeFill="background1" w:themeFillShade="F2"/>
          </w:tcPr>
          <w:p w14:paraId="02F7DC9C" w14:textId="77777777" w:rsidR="00D35F8A" w:rsidRPr="0090663A" w:rsidRDefault="00D35F8A" w:rsidP="0089434C">
            <w:pPr>
              <w:rPr>
                <w:rFonts w:ascii="Cambria" w:hAnsi="Cambria" w:cs="Arial"/>
                <w:b/>
                <w:color w:val="17365D" w:themeColor="text2" w:themeShade="BF"/>
              </w:rPr>
            </w:pPr>
          </w:p>
        </w:tc>
        <w:tc>
          <w:tcPr>
            <w:tcW w:w="567" w:type="dxa"/>
            <w:shd w:val="clear" w:color="auto" w:fill="F2F2F2" w:themeFill="background1" w:themeFillShade="F2"/>
            <w:textDirection w:val="btLr"/>
          </w:tcPr>
          <w:p w14:paraId="79D70610" w14:textId="77777777" w:rsidR="00D35F8A" w:rsidRPr="0090663A" w:rsidRDefault="00D35F8A" w:rsidP="0089434C">
            <w:pPr>
              <w:ind w:left="113" w:right="113"/>
              <w:rPr>
                <w:rFonts w:ascii="Cambria" w:hAnsi="Cambria" w:cs="Arial"/>
                <w:b/>
                <w:color w:val="17365D" w:themeColor="text2" w:themeShade="BF"/>
                <w:highlight w:val="yellow"/>
              </w:rPr>
            </w:pPr>
            <w:r w:rsidRPr="0090663A">
              <w:rPr>
                <w:rFonts w:ascii="Cambria" w:hAnsi="Cambria" w:cs="Arial"/>
                <w:b/>
                <w:color w:val="17365D" w:themeColor="text2" w:themeShade="BF"/>
              </w:rPr>
              <w:t>Likelihood</w:t>
            </w:r>
          </w:p>
        </w:tc>
        <w:tc>
          <w:tcPr>
            <w:tcW w:w="567" w:type="dxa"/>
            <w:shd w:val="clear" w:color="auto" w:fill="F2F2F2" w:themeFill="background1" w:themeFillShade="F2"/>
            <w:textDirection w:val="btLr"/>
          </w:tcPr>
          <w:p w14:paraId="49109943" w14:textId="77777777" w:rsidR="00D35F8A" w:rsidRPr="0090663A" w:rsidRDefault="00D35F8A" w:rsidP="0089434C">
            <w:pPr>
              <w:ind w:left="113" w:right="113"/>
              <w:rPr>
                <w:rFonts w:ascii="Cambria" w:hAnsi="Cambria" w:cs="Arial"/>
                <w:b/>
                <w:color w:val="17365D" w:themeColor="text2" w:themeShade="BF"/>
                <w:highlight w:val="yellow"/>
              </w:rPr>
            </w:pPr>
            <w:r w:rsidRPr="0090663A">
              <w:rPr>
                <w:rFonts w:ascii="Cambria" w:hAnsi="Cambria" w:cs="Arial"/>
                <w:b/>
                <w:color w:val="17365D" w:themeColor="text2" w:themeShade="BF"/>
              </w:rPr>
              <w:t>Impact</w:t>
            </w:r>
          </w:p>
        </w:tc>
        <w:tc>
          <w:tcPr>
            <w:tcW w:w="963" w:type="dxa"/>
            <w:shd w:val="clear" w:color="auto" w:fill="F2F2F2" w:themeFill="background1" w:themeFillShade="F2"/>
            <w:textDirection w:val="btLr"/>
          </w:tcPr>
          <w:p w14:paraId="1CD47D14" w14:textId="77777777" w:rsidR="00D35F8A" w:rsidRPr="0090663A" w:rsidRDefault="00D35F8A" w:rsidP="0089434C">
            <w:pPr>
              <w:ind w:left="113" w:right="113"/>
              <w:rPr>
                <w:rFonts w:ascii="Cambria" w:hAnsi="Cambria" w:cs="Arial"/>
                <w:b/>
                <w:color w:val="17365D" w:themeColor="text2" w:themeShade="BF"/>
                <w:highlight w:val="yellow"/>
              </w:rPr>
            </w:pPr>
            <w:r w:rsidRPr="0090663A">
              <w:rPr>
                <w:rFonts w:ascii="Cambria" w:hAnsi="Cambria" w:cs="Arial"/>
                <w:b/>
                <w:color w:val="17365D" w:themeColor="text2" w:themeShade="BF"/>
              </w:rPr>
              <w:t>RAG status</w:t>
            </w:r>
          </w:p>
        </w:tc>
        <w:tc>
          <w:tcPr>
            <w:tcW w:w="1985" w:type="dxa"/>
            <w:shd w:val="clear" w:color="auto" w:fill="F2F2F2" w:themeFill="background1" w:themeFillShade="F2"/>
          </w:tcPr>
          <w:p w14:paraId="1ECF24A9" w14:textId="77777777" w:rsidR="00D35F8A" w:rsidRPr="0090663A" w:rsidRDefault="00D35F8A" w:rsidP="0089434C">
            <w:pPr>
              <w:rPr>
                <w:rFonts w:ascii="Cambria" w:hAnsi="Cambria" w:cs="Arial"/>
                <w:b/>
                <w:color w:val="17365D" w:themeColor="text2" w:themeShade="BF"/>
              </w:rPr>
            </w:pPr>
          </w:p>
        </w:tc>
        <w:tc>
          <w:tcPr>
            <w:tcW w:w="1559" w:type="dxa"/>
            <w:shd w:val="clear" w:color="auto" w:fill="F2F2F2" w:themeFill="background1" w:themeFillShade="F2"/>
          </w:tcPr>
          <w:p w14:paraId="0BBE2A4F" w14:textId="77777777" w:rsidR="00D35F8A" w:rsidRPr="0090663A" w:rsidRDefault="00D35F8A" w:rsidP="0089434C">
            <w:pPr>
              <w:rPr>
                <w:rFonts w:ascii="Cambria" w:hAnsi="Cambria" w:cs="Arial"/>
                <w:b/>
                <w:color w:val="17365D" w:themeColor="text2" w:themeShade="BF"/>
                <w:highlight w:val="yellow"/>
              </w:rPr>
            </w:pPr>
          </w:p>
        </w:tc>
        <w:tc>
          <w:tcPr>
            <w:tcW w:w="1559" w:type="dxa"/>
            <w:shd w:val="clear" w:color="auto" w:fill="F2F2F2" w:themeFill="background1" w:themeFillShade="F2"/>
          </w:tcPr>
          <w:p w14:paraId="1969D40C" w14:textId="77777777" w:rsidR="00D35F8A" w:rsidRPr="0090663A" w:rsidRDefault="00D35F8A" w:rsidP="0089434C">
            <w:pPr>
              <w:rPr>
                <w:rFonts w:ascii="Cambria" w:hAnsi="Cambria" w:cs="Arial"/>
                <w:b/>
                <w:color w:val="17365D" w:themeColor="text2" w:themeShade="BF"/>
              </w:rPr>
            </w:pPr>
          </w:p>
        </w:tc>
      </w:tr>
      <w:tr w:rsidR="00D35F8A" w:rsidRPr="006408E4" w14:paraId="5A3CEEDC" w14:textId="77777777" w:rsidTr="00250CB7">
        <w:tc>
          <w:tcPr>
            <w:tcW w:w="851" w:type="dxa"/>
            <w:shd w:val="clear" w:color="auto" w:fill="F2F2F2" w:themeFill="background1" w:themeFillShade="F2"/>
          </w:tcPr>
          <w:p w14:paraId="571783B9" w14:textId="77777777" w:rsidR="00D35F8A" w:rsidRPr="0090663A" w:rsidRDefault="00D35F8A" w:rsidP="0089434C">
            <w:pPr>
              <w:rPr>
                <w:rFonts w:ascii="Cambria" w:hAnsi="Cambria" w:cs="Arial"/>
                <w:i/>
                <w:color w:val="17365D" w:themeColor="text2" w:themeShade="BF"/>
              </w:rPr>
            </w:pPr>
          </w:p>
          <w:p w14:paraId="3C2545C5" w14:textId="77777777" w:rsidR="00D35F8A" w:rsidRPr="0090663A" w:rsidRDefault="00344823" w:rsidP="0089434C">
            <w:pPr>
              <w:rPr>
                <w:rFonts w:ascii="Cambria" w:hAnsi="Cambria" w:cs="Arial"/>
                <w:i/>
                <w:color w:val="17365D" w:themeColor="text2" w:themeShade="BF"/>
              </w:rPr>
            </w:pPr>
            <w:r>
              <w:rPr>
                <w:rFonts w:ascii="Cambria" w:hAnsi="Cambria" w:cs="Arial"/>
                <w:i/>
                <w:color w:val="17365D" w:themeColor="text2" w:themeShade="BF"/>
              </w:rPr>
              <w:t xml:space="preserve">Example: </w:t>
            </w:r>
            <w:r w:rsidR="00D35F8A" w:rsidRPr="0090663A">
              <w:rPr>
                <w:rFonts w:ascii="Cambria" w:hAnsi="Cambria" w:cs="Arial"/>
                <w:i/>
                <w:color w:val="17365D" w:themeColor="text2" w:themeShade="BF"/>
              </w:rPr>
              <w:t>PR1</w:t>
            </w:r>
          </w:p>
          <w:p w14:paraId="7CF2702D" w14:textId="77777777" w:rsidR="00D35F8A" w:rsidRPr="0090663A" w:rsidRDefault="00D35F8A" w:rsidP="0089434C">
            <w:pPr>
              <w:rPr>
                <w:rFonts w:ascii="Cambria" w:hAnsi="Cambria" w:cs="Arial"/>
                <w:i/>
                <w:color w:val="17365D" w:themeColor="text2" w:themeShade="BF"/>
              </w:rPr>
            </w:pPr>
          </w:p>
          <w:p w14:paraId="7BC677D6" w14:textId="77777777" w:rsidR="00D35F8A" w:rsidRPr="0090663A" w:rsidRDefault="00D35F8A" w:rsidP="0089434C">
            <w:pPr>
              <w:rPr>
                <w:rFonts w:ascii="Cambria" w:hAnsi="Cambria" w:cs="Arial"/>
                <w:i/>
                <w:color w:val="17365D" w:themeColor="text2" w:themeShade="BF"/>
              </w:rPr>
            </w:pPr>
          </w:p>
        </w:tc>
        <w:tc>
          <w:tcPr>
            <w:tcW w:w="2297" w:type="dxa"/>
            <w:shd w:val="clear" w:color="auto" w:fill="F2F2F2" w:themeFill="background1" w:themeFillShade="F2"/>
          </w:tcPr>
          <w:p w14:paraId="07F058F0"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t>Individuals not aware that their data is being processed</w:t>
            </w:r>
          </w:p>
          <w:p w14:paraId="2A909CF8" w14:textId="77777777" w:rsidR="00D35F8A" w:rsidRPr="0090663A" w:rsidRDefault="00D35F8A" w:rsidP="0089434C">
            <w:pPr>
              <w:rPr>
                <w:rFonts w:ascii="Cambria" w:hAnsi="Cambria" w:cs="Arial"/>
                <w:i/>
                <w:color w:val="17365D" w:themeColor="text2" w:themeShade="BF"/>
              </w:rPr>
            </w:pPr>
          </w:p>
          <w:p w14:paraId="08E2AF43"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t>Non-</w:t>
            </w:r>
            <w:r w:rsidRPr="000B41CE">
              <w:rPr>
                <w:rFonts w:ascii="Cambria" w:hAnsi="Cambria" w:cs="Arial"/>
                <w:i/>
                <w:color w:val="17365D" w:themeColor="text2" w:themeShade="BF"/>
              </w:rPr>
              <w:t xml:space="preserve">compliance with </w:t>
            </w:r>
            <w:r w:rsidR="000B41CE" w:rsidRPr="000B41CE">
              <w:rPr>
                <w:rFonts w:ascii="Cambria" w:hAnsi="Cambria" w:cs="Arial"/>
                <w:i/>
                <w:color w:val="17365D" w:themeColor="text2" w:themeShade="BF"/>
              </w:rPr>
              <w:t>GDPR Article 6 – Lawfulness of Processing</w:t>
            </w:r>
          </w:p>
          <w:p w14:paraId="7B6A56A8" w14:textId="77777777" w:rsidR="00D35F8A" w:rsidRPr="0090663A" w:rsidRDefault="00D35F8A" w:rsidP="0089434C">
            <w:pPr>
              <w:rPr>
                <w:rFonts w:ascii="Cambria" w:hAnsi="Cambria" w:cs="Arial"/>
                <w:i/>
                <w:color w:val="17365D" w:themeColor="text2" w:themeShade="BF"/>
              </w:rPr>
            </w:pPr>
          </w:p>
          <w:p w14:paraId="398B6983" w14:textId="77777777" w:rsidR="00D35F8A" w:rsidRPr="0090663A" w:rsidRDefault="00D35F8A" w:rsidP="0089434C">
            <w:pPr>
              <w:tabs>
                <w:tab w:val="left" w:pos="317"/>
              </w:tabs>
              <w:rPr>
                <w:rFonts w:ascii="Cambria" w:hAnsi="Cambria" w:cs="Arial"/>
                <w:i/>
                <w:color w:val="17365D" w:themeColor="text2" w:themeShade="BF"/>
              </w:rPr>
            </w:pPr>
            <w:r w:rsidRPr="0090663A">
              <w:rPr>
                <w:rFonts w:ascii="Cambria" w:hAnsi="Cambria" w:cs="Arial"/>
                <w:i/>
                <w:color w:val="17365D" w:themeColor="text2" w:themeShade="BF"/>
              </w:rPr>
              <w:lastRenderedPageBreak/>
              <w:t>1.</w:t>
            </w:r>
            <w:r w:rsidRPr="0090663A">
              <w:rPr>
                <w:rFonts w:ascii="Cambria" w:hAnsi="Cambria" w:cs="Arial"/>
                <w:i/>
                <w:color w:val="17365D" w:themeColor="text2" w:themeShade="BF"/>
              </w:rPr>
              <w:tab/>
              <w:t>May lead to public mistrust</w:t>
            </w:r>
          </w:p>
          <w:p w14:paraId="345B9172" w14:textId="77777777" w:rsidR="00D35F8A" w:rsidRPr="0090663A" w:rsidRDefault="00D35F8A" w:rsidP="0089434C">
            <w:pPr>
              <w:tabs>
                <w:tab w:val="left" w:pos="317"/>
              </w:tabs>
              <w:rPr>
                <w:rFonts w:ascii="Cambria" w:hAnsi="Cambria" w:cs="Arial"/>
                <w:i/>
                <w:color w:val="17365D" w:themeColor="text2" w:themeShade="BF"/>
              </w:rPr>
            </w:pPr>
            <w:r w:rsidRPr="0090663A">
              <w:rPr>
                <w:rFonts w:ascii="Cambria" w:hAnsi="Cambria" w:cs="Arial"/>
                <w:i/>
                <w:color w:val="17365D" w:themeColor="text2" w:themeShade="BF"/>
              </w:rPr>
              <w:t>2.</w:t>
            </w:r>
            <w:r w:rsidRPr="0090663A">
              <w:rPr>
                <w:rFonts w:ascii="Cambria" w:hAnsi="Cambria" w:cs="Arial"/>
                <w:i/>
                <w:color w:val="17365D" w:themeColor="text2" w:themeShade="BF"/>
              </w:rPr>
              <w:tab/>
              <w:t>May lead to sanction by the Information Commissioners office (ICO)</w:t>
            </w:r>
          </w:p>
          <w:p w14:paraId="37E78780" w14:textId="77777777" w:rsidR="00D35F8A" w:rsidRPr="0090663A" w:rsidRDefault="00D35F8A" w:rsidP="0089434C">
            <w:pPr>
              <w:rPr>
                <w:rFonts w:ascii="Cambria" w:hAnsi="Cambria" w:cs="Arial"/>
                <w:i/>
                <w:color w:val="17365D" w:themeColor="text2" w:themeShade="BF"/>
              </w:rPr>
            </w:pPr>
          </w:p>
        </w:tc>
        <w:tc>
          <w:tcPr>
            <w:tcW w:w="567" w:type="dxa"/>
            <w:shd w:val="clear" w:color="auto" w:fill="F2F2F2" w:themeFill="background1" w:themeFillShade="F2"/>
            <w:vAlign w:val="center"/>
          </w:tcPr>
          <w:p w14:paraId="4845FF1C" w14:textId="77777777" w:rsidR="00D35F8A" w:rsidRPr="0090663A" w:rsidRDefault="00D35F8A" w:rsidP="0089434C">
            <w:pPr>
              <w:jc w:val="center"/>
              <w:rPr>
                <w:rFonts w:ascii="Cambria" w:hAnsi="Cambria" w:cs="Arial"/>
                <w:color w:val="17365D" w:themeColor="text2" w:themeShade="BF"/>
              </w:rPr>
            </w:pPr>
            <w:r w:rsidRPr="0090663A">
              <w:rPr>
                <w:rFonts w:ascii="Cambria" w:hAnsi="Cambria" w:cs="Arial"/>
                <w:color w:val="17365D" w:themeColor="text2" w:themeShade="BF"/>
              </w:rPr>
              <w:lastRenderedPageBreak/>
              <w:t>5</w:t>
            </w:r>
          </w:p>
        </w:tc>
        <w:tc>
          <w:tcPr>
            <w:tcW w:w="567" w:type="dxa"/>
            <w:shd w:val="clear" w:color="auto" w:fill="F2F2F2" w:themeFill="background1" w:themeFillShade="F2"/>
            <w:vAlign w:val="center"/>
          </w:tcPr>
          <w:p w14:paraId="4058A532" w14:textId="77777777" w:rsidR="00D35F8A" w:rsidRPr="0090663A" w:rsidRDefault="00D35F8A" w:rsidP="0089434C">
            <w:pPr>
              <w:jc w:val="center"/>
              <w:rPr>
                <w:rFonts w:ascii="Cambria" w:hAnsi="Cambria" w:cs="Arial"/>
                <w:color w:val="17365D" w:themeColor="text2" w:themeShade="BF"/>
              </w:rPr>
            </w:pPr>
            <w:r w:rsidRPr="0090663A">
              <w:rPr>
                <w:rFonts w:ascii="Cambria" w:hAnsi="Cambria" w:cs="Arial"/>
                <w:color w:val="17365D" w:themeColor="text2" w:themeShade="BF"/>
              </w:rPr>
              <w:t>5</w:t>
            </w:r>
          </w:p>
        </w:tc>
        <w:tc>
          <w:tcPr>
            <w:tcW w:w="963" w:type="dxa"/>
            <w:shd w:val="clear" w:color="auto" w:fill="FF0000"/>
            <w:vAlign w:val="center"/>
          </w:tcPr>
          <w:p w14:paraId="23C648B5" w14:textId="635901E1" w:rsidR="00D35F8A" w:rsidRPr="0090663A" w:rsidRDefault="00250CB7" w:rsidP="00250CB7">
            <w:pPr>
              <w:ind w:right="-104"/>
              <w:jc w:val="center"/>
              <w:rPr>
                <w:rFonts w:ascii="Cambria" w:hAnsi="Cambria" w:cs="Arial"/>
                <w:color w:val="17365D" w:themeColor="text2" w:themeShade="BF"/>
              </w:rPr>
            </w:pPr>
            <w:r w:rsidRPr="009B7AD6">
              <w:rPr>
                <w:rFonts w:ascii="Cambria" w:hAnsi="Cambria" w:cs="Arial"/>
              </w:rPr>
              <w:t>Red</w:t>
            </w:r>
          </w:p>
        </w:tc>
        <w:tc>
          <w:tcPr>
            <w:tcW w:w="1985" w:type="dxa"/>
            <w:shd w:val="clear" w:color="auto" w:fill="F2F2F2" w:themeFill="background1" w:themeFillShade="F2"/>
          </w:tcPr>
          <w:p w14:paraId="08DFFD8E"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t>Communication plan to be developed to ensure compliance with fair and lawful processing</w:t>
            </w:r>
          </w:p>
          <w:p w14:paraId="140EF419"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t xml:space="preserve">Assurance that there will be an active communication </w:t>
            </w:r>
            <w:r w:rsidRPr="0090663A">
              <w:rPr>
                <w:rFonts w:ascii="Cambria" w:hAnsi="Cambria" w:cs="Arial"/>
                <w:i/>
                <w:color w:val="17365D" w:themeColor="text2" w:themeShade="BF"/>
              </w:rPr>
              <w:lastRenderedPageBreak/>
              <w:t xml:space="preserve">campaign </w:t>
            </w:r>
          </w:p>
          <w:p w14:paraId="1CB72FD0"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t xml:space="preserve">All relevant staff informed of need to understand and disseminate communication material. </w:t>
            </w:r>
          </w:p>
        </w:tc>
        <w:tc>
          <w:tcPr>
            <w:tcW w:w="1559" w:type="dxa"/>
            <w:shd w:val="clear" w:color="auto" w:fill="F2F2F2" w:themeFill="background1" w:themeFillShade="F2"/>
          </w:tcPr>
          <w:p w14:paraId="3AB1F20A"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lastRenderedPageBreak/>
              <w:t xml:space="preserve">Reduced to an acceptable level (it is not possible to eliminate at this stage as the Comms plan will need to ensure it addresses all aspects to </w:t>
            </w:r>
            <w:r w:rsidRPr="0090663A">
              <w:rPr>
                <w:rFonts w:ascii="Cambria" w:hAnsi="Cambria" w:cs="Arial"/>
                <w:i/>
                <w:color w:val="17365D" w:themeColor="text2" w:themeShade="BF"/>
              </w:rPr>
              <w:lastRenderedPageBreak/>
              <w:t>enable individuals to be fully informed.</w:t>
            </w:r>
          </w:p>
        </w:tc>
        <w:tc>
          <w:tcPr>
            <w:tcW w:w="1559" w:type="dxa"/>
            <w:shd w:val="clear" w:color="auto" w:fill="F2F2F2" w:themeFill="background1" w:themeFillShade="F2"/>
          </w:tcPr>
          <w:p w14:paraId="579F3B4E"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lastRenderedPageBreak/>
              <w:t>Yes</w:t>
            </w:r>
          </w:p>
          <w:p w14:paraId="12B2F8BA" w14:textId="77777777" w:rsidR="00D35F8A" w:rsidRPr="0090663A" w:rsidRDefault="00D35F8A" w:rsidP="0089434C">
            <w:pPr>
              <w:rPr>
                <w:rFonts w:ascii="Cambria" w:hAnsi="Cambria" w:cs="Arial"/>
                <w:i/>
                <w:color w:val="17365D" w:themeColor="text2" w:themeShade="BF"/>
              </w:rPr>
            </w:pPr>
          </w:p>
          <w:p w14:paraId="76FCC5CB" w14:textId="77777777" w:rsidR="00D35F8A" w:rsidRPr="0090663A" w:rsidRDefault="00D35F8A" w:rsidP="0089434C">
            <w:pPr>
              <w:rPr>
                <w:rFonts w:ascii="Cambria" w:hAnsi="Cambria" w:cs="Arial"/>
                <w:i/>
                <w:color w:val="17365D" w:themeColor="text2" w:themeShade="BF"/>
              </w:rPr>
            </w:pPr>
            <w:r w:rsidRPr="0090663A">
              <w:rPr>
                <w:rFonts w:ascii="Cambria" w:hAnsi="Cambria" w:cs="Arial"/>
                <w:i/>
                <w:color w:val="17365D" w:themeColor="text2" w:themeShade="BF"/>
              </w:rPr>
              <w:t>Sign-of tbc</w:t>
            </w:r>
          </w:p>
        </w:tc>
      </w:tr>
      <w:tr w:rsidR="00FF6E24" w:rsidRPr="006408E4" w14:paraId="1CC1F4F9" w14:textId="77777777" w:rsidTr="00250CB7">
        <w:tc>
          <w:tcPr>
            <w:tcW w:w="851" w:type="dxa"/>
          </w:tcPr>
          <w:p w14:paraId="6EA46056" w14:textId="77777777" w:rsidR="00FF6E24" w:rsidRPr="006408E4" w:rsidRDefault="00FF6E24" w:rsidP="00FF6E24">
            <w:pPr>
              <w:rPr>
                <w:rFonts w:ascii="Trebuchet MS" w:hAnsi="Trebuchet MS" w:cs="Arial"/>
                <w:b/>
              </w:rPr>
            </w:pPr>
            <w:r>
              <w:rPr>
                <w:rFonts w:ascii="Trebuchet MS" w:hAnsi="Trebuchet MS" w:cs="Arial"/>
                <w:b/>
              </w:rPr>
              <w:t>PR1</w:t>
            </w:r>
          </w:p>
          <w:p w14:paraId="3310AB18" w14:textId="77777777" w:rsidR="00FF6E24" w:rsidRPr="006408E4" w:rsidRDefault="00FF6E24" w:rsidP="00FF6E24">
            <w:pPr>
              <w:rPr>
                <w:rFonts w:ascii="Trebuchet MS" w:hAnsi="Trebuchet MS" w:cs="Arial"/>
                <w:b/>
              </w:rPr>
            </w:pPr>
          </w:p>
        </w:tc>
        <w:tc>
          <w:tcPr>
            <w:tcW w:w="2297" w:type="dxa"/>
          </w:tcPr>
          <w:p w14:paraId="21808845" w14:textId="4B3ACF0F" w:rsidR="00FF6E24" w:rsidRPr="006408E4" w:rsidRDefault="00FF6E24" w:rsidP="00FF6E24">
            <w:pPr>
              <w:rPr>
                <w:rFonts w:ascii="Trebuchet MS" w:hAnsi="Trebuchet MS" w:cs="Arial"/>
                <w:b/>
              </w:rPr>
            </w:pPr>
            <w:r>
              <w:rPr>
                <w:rFonts w:ascii="Trebuchet MS" w:hAnsi="Trebuchet MS" w:cs="Arial"/>
                <w:b/>
              </w:rPr>
              <w:t>The diabetes data set output from  MIQUEST scripts does not match the Data Export Definitions (DED) document and not all records are exported</w:t>
            </w:r>
          </w:p>
        </w:tc>
        <w:tc>
          <w:tcPr>
            <w:tcW w:w="567" w:type="dxa"/>
          </w:tcPr>
          <w:p w14:paraId="5AF87CA8" w14:textId="6A64897C"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2</w:t>
            </w:r>
          </w:p>
        </w:tc>
        <w:tc>
          <w:tcPr>
            <w:tcW w:w="567" w:type="dxa"/>
          </w:tcPr>
          <w:p w14:paraId="09D31EB6" w14:textId="58883959"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3</w:t>
            </w:r>
          </w:p>
        </w:tc>
        <w:tc>
          <w:tcPr>
            <w:tcW w:w="963" w:type="dxa"/>
            <w:shd w:val="clear" w:color="auto" w:fill="FFC000"/>
          </w:tcPr>
          <w:p w14:paraId="034DF241" w14:textId="39ECC039"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Amber</w:t>
            </w:r>
          </w:p>
        </w:tc>
        <w:tc>
          <w:tcPr>
            <w:tcW w:w="1985" w:type="dxa"/>
          </w:tcPr>
          <w:p w14:paraId="60535BB0" w14:textId="532588D5"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 xml:space="preserve">MIQUEST Scripts reviewed to ensure they match the DED </w:t>
            </w:r>
            <w:r w:rsidR="005B755C">
              <w:rPr>
                <w:rFonts w:asciiTheme="majorHAnsi" w:hAnsiTheme="majorHAnsi" w:cs="Arial"/>
                <w:b/>
                <w:color w:val="000000" w:themeColor="text1"/>
              </w:rPr>
              <w:t>d</w:t>
            </w:r>
            <w:r w:rsidRPr="002442D1">
              <w:rPr>
                <w:rFonts w:asciiTheme="majorHAnsi" w:hAnsiTheme="majorHAnsi" w:cs="Arial"/>
                <w:b/>
                <w:color w:val="000000" w:themeColor="text1"/>
              </w:rPr>
              <w:t>ocument.  Repeat validation checks with each update.</w:t>
            </w:r>
          </w:p>
        </w:tc>
        <w:tc>
          <w:tcPr>
            <w:tcW w:w="1559" w:type="dxa"/>
          </w:tcPr>
          <w:p w14:paraId="78F151FE" w14:textId="6B2C2629"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Reduced likelihood to 1</w:t>
            </w:r>
          </w:p>
        </w:tc>
        <w:tc>
          <w:tcPr>
            <w:tcW w:w="1559" w:type="dxa"/>
          </w:tcPr>
          <w:p w14:paraId="5CE3730F" w14:textId="4C3562BE"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Yes</w:t>
            </w:r>
          </w:p>
        </w:tc>
      </w:tr>
      <w:tr w:rsidR="00FF6E24" w:rsidRPr="006408E4" w14:paraId="73C3F016" w14:textId="77777777" w:rsidTr="00250CB7">
        <w:tc>
          <w:tcPr>
            <w:tcW w:w="851" w:type="dxa"/>
          </w:tcPr>
          <w:p w14:paraId="57DFA4DC" w14:textId="77777777" w:rsidR="00FF6E24" w:rsidRPr="006408E4" w:rsidRDefault="00FF6E24" w:rsidP="00FF6E24">
            <w:pPr>
              <w:rPr>
                <w:rFonts w:ascii="Trebuchet MS" w:hAnsi="Trebuchet MS" w:cs="Arial"/>
                <w:b/>
              </w:rPr>
            </w:pPr>
            <w:r>
              <w:rPr>
                <w:rFonts w:ascii="Trebuchet MS" w:hAnsi="Trebuchet MS" w:cs="Arial"/>
                <w:b/>
              </w:rPr>
              <w:t>PR2</w:t>
            </w:r>
          </w:p>
          <w:p w14:paraId="39C472CD" w14:textId="77777777" w:rsidR="00FF6E24" w:rsidRPr="006408E4" w:rsidRDefault="00FF6E24" w:rsidP="00FF6E24">
            <w:pPr>
              <w:rPr>
                <w:rFonts w:ascii="Trebuchet MS" w:hAnsi="Trebuchet MS" w:cs="Arial"/>
                <w:b/>
              </w:rPr>
            </w:pPr>
          </w:p>
          <w:p w14:paraId="4074E502" w14:textId="77777777" w:rsidR="00FF6E24" w:rsidRPr="006408E4" w:rsidRDefault="00FF6E24" w:rsidP="00FF6E24">
            <w:pPr>
              <w:rPr>
                <w:rFonts w:ascii="Trebuchet MS" w:hAnsi="Trebuchet MS" w:cs="Arial"/>
                <w:b/>
              </w:rPr>
            </w:pPr>
          </w:p>
          <w:p w14:paraId="5F8262F4" w14:textId="77777777" w:rsidR="00FF6E24" w:rsidRPr="006408E4" w:rsidRDefault="00FF6E24" w:rsidP="00FF6E24">
            <w:pPr>
              <w:rPr>
                <w:rFonts w:ascii="Trebuchet MS" w:hAnsi="Trebuchet MS" w:cs="Arial"/>
                <w:b/>
              </w:rPr>
            </w:pPr>
          </w:p>
        </w:tc>
        <w:tc>
          <w:tcPr>
            <w:tcW w:w="2297" w:type="dxa"/>
          </w:tcPr>
          <w:p w14:paraId="281B13B1" w14:textId="195AEF4B" w:rsidR="00FF6E24" w:rsidRPr="006408E4" w:rsidRDefault="00FF6E24" w:rsidP="00FF6E24">
            <w:pPr>
              <w:rPr>
                <w:rFonts w:ascii="Trebuchet MS" w:hAnsi="Trebuchet MS" w:cs="Arial"/>
                <w:b/>
              </w:rPr>
            </w:pPr>
            <w:r>
              <w:rPr>
                <w:rFonts w:ascii="Trebuchet MS" w:hAnsi="Trebuchet MS" w:cs="Arial"/>
                <w:b/>
              </w:rPr>
              <w:t>The diabetes data set output from MIQUEST scripts does not match the Data Export Definitions document and additional records are exported</w:t>
            </w:r>
          </w:p>
        </w:tc>
        <w:tc>
          <w:tcPr>
            <w:tcW w:w="567" w:type="dxa"/>
          </w:tcPr>
          <w:p w14:paraId="31CF3A1A" w14:textId="2DFB3C47"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2</w:t>
            </w:r>
          </w:p>
        </w:tc>
        <w:tc>
          <w:tcPr>
            <w:tcW w:w="567" w:type="dxa"/>
          </w:tcPr>
          <w:p w14:paraId="75F4D840" w14:textId="7D0CF7AD"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4</w:t>
            </w:r>
          </w:p>
        </w:tc>
        <w:tc>
          <w:tcPr>
            <w:tcW w:w="963" w:type="dxa"/>
            <w:shd w:val="clear" w:color="auto" w:fill="FFC000"/>
          </w:tcPr>
          <w:p w14:paraId="4D19032A" w14:textId="46997802"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Amber</w:t>
            </w:r>
          </w:p>
        </w:tc>
        <w:tc>
          <w:tcPr>
            <w:tcW w:w="1985" w:type="dxa"/>
          </w:tcPr>
          <w:p w14:paraId="539B3C19" w14:textId="61FF3E86"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 xml:space="preserve">MIQUEST Scripts reviewed to ensure they match the DED </w:t>
            </w:r>
            <w:r w:rsidR="005B755C">
              <w:rPr>
                <w:rFonts w:asciiTheme="majorHAnsi" w:hAnsiTheme="majorHAnsi" w:cs="Arial"/>
                <w:b/>
                <w:color w:val="000000" w:themeColor="text1"/>
              </w:rPr>
              <w:t>d</w:t>
            </w:r>
            <w:r w:rsidRPr="002442D1">
              <w:rPr>
                <w:rFonts w:asciiTheme="majorHAnsi" w:hAnsiTheme="majorHAnsi" w:cs="Arial"/>
                <w:b/>
                <w:color w:val="000000" w:themeColor="text1"/>
              </w:rPr>
              <w:t>ocument.  Repeat validation checks with each update.</w:t>
            </w:r>
          </w:p>
        </w:tc>
        <w:tc>
          <w:tcPr>
            <w:tcW w:w="1559" w:type="dxa"/>
          </w:tcPr>
          <w:p w14:paraId="055D5CC2" w14:textId="6205FD77"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Reduced likelihood to 1</w:t>
            </w:r>
          </w:p>
        </w:tc>
        <w:tc>
          <w:tcPr>
            <w:tcW w:w="1559" w:type="dxa"/>
          </w:tcPr>
          <w:p w14:paraId="69BC3180" w14:textId="78126F60"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Yes</w:t>
            </w:r>
          </w:p>
        </w:tc>
      </w:tr>
      <w:tr w:rsidR="00FF6E24" w:rsidRPr="006408E4" w14:paraId="520CEA81" w14:textId="77777777" w:rsidTr="00250CB7">
        <w:tc>
          <w:tcPr>
            <w:tcW w:w="851" w:type="dxa"/>
          </w:tcPr>
          <w:p w14:paraId="3EDE6E1C" w14:textId="77777777" w:rsidR="00FF6E24" w:rsidRPr="006408E4" w:rsidRDefault="00FF6E24" w:rsidP="00FF6E24">
            <w:pPr>
              <w:rPr>
                <w:rFonts w:ascii="Trebuchet MS" w:hAnsi="Trebuchet MS" w:cs="Arial"/>
                <w:b/>
              </w:rPr>
            </w:pPr>
            <w:r>
              <w:rPr>
                <w:rFonts w:ascii="Trebuchet MS" w:hAnsi="Trebuchet MS" w:cs="Arial"/>
                <w:b/>
              </w:rPr>
              <w:t>PR3</w:t>
            </w:r>
          </w:p>
        </w:tc>
        <w:tc>
          <w:tcPr>
            <w:tcW w:w="2297" w:type="dxa"/>
          </w:tcPr>
          <w:p w14:paraId="7632F439" w14:textId="5BC68837" w:rsidR="00FF6E24" w:rsidRPr="006408E4" w:rsidRDefault="00FF6E24" w:rsidP="00FF6E24">
            <w:pPr>
              <w:rPr>
                <w:rFonts w:ascii="Trebuchet MS" w:hAnsi="Trebuchet MS" w:cs="Arial"/>
                <w:b/>
              </w:rPr>
            </w:pPr>
            <w:r>
              <w:rPr>
                <w:rFonts w:ascii="Trebuchet MS" w:hAnsi="Trebuchet MS" w:cs="Arial"/>
                <w:b/>
              </w:rPr>
              <w:t>Unavailability of support for MIQUEST (support for MIQUEST may be withdrawn)</w:t>
            </w:r>
          </w:p>
        </w:tc>
        <w:tc>
          <w:tcPr>
            <w:tcW w:w="567" w:type="dxa"/>
          </w:tcPr>
          <w:p w14:paraId="1BD0168F" w14:textId="561AADBE"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5</w:t>
            </w:r>
          </w:p>
        </w:tc>
        <w:tc>
          <w:tcPr>
            <w:tcW w:w="567" w:type="dxa"/>
          </w:tcPr>
          <w:p w14:paraId="18FE3C80" w14:textId="7C60577C" w:rsidR="00FF6E24" w:rsidRPr="002442D1" w:rsidRDefault="00FF6E24" w:rsidP="00FF6E24">
            <w:pPr>
              <w:rPr>
                <w:rFonts w:asciiTheme="majorHAnsi" w:hAnsiTheme="majorHAnsi" w:cs="Arial"/>
                <w:b/>
                <w:color w:val="000000" w:themeColor="text1"/>
              </w:rPr>
            </w:pPr>
            <w:r w:rsidRPr="002442D1">
              <w:rPr>
                <w:rFonts w:asciiTheme="majorHAnsi" w:hAnsiTheme="majorHAnsi" w:cs="Arial"/>
                <w:b/>
                <w:color w:val="000000" w:themeColor="text1"/>
              </w:rPr>
              <w:t>5</w:t>
            </w:r>
          </w:p>
        </w:tc>
        <w:tc>
          <w:tcPr>
            <w:tcW w:w="963" w:type="dxa"/>
            <w:shd w:val="clear" w:color="auto" w:fill="FF0000"/>
          </w:tcPr>
          <w:p w14:paraId="6C63B817" w14:textId="42441D86" w:rsidR="00FF6E24" w:rsidRPr="002442D1" w:rsidRDefault="00FF6E24" w:rsidP="00FF6E24">
            <w:pPr>
              <w:ind w:right="-131"/>
              <w:rPr>
                <w:rFonts w:asciiTheme="majorHAnsi" w:hAnsiTheme="majorHAnsi" w:cs="Arial"/>
                <w:b/>
                <w:color w:val="000000" w:themeColor="text1"/>
              </w:rPr>
            </w:pPr>
            <w:r w:rsidRPr="002442D1">
              <w:rPr>
                <w:rFonts w:asciiTheme="majorHAnsi" w:hAnsiTheme="majorHAnsi" w:cs="Arial"/>
                <w:b/>
                <w:color w:val="000000" w:themeColor="text1"/>
              </w:rPr>
              <w:t>Red</w:t>
            </w:r>
          </w:p>
        </w:tc>
        <w:tc>
          <w:tcPr>
            <w:tcW w:w="1985" w:type="dxa"/>
          </w:tcPr>
          <w:p w14:paraId="489A3008" w14:textId="180E9125"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Prompt at national level the need to retain MIQUEST support (until another viable GDPR compl</w:t>
            </w:r>
            <w:r w:rsidR="005B755C">
              <w:rPr>
                <w:rFonts w:asciiTheme="majorHAnsi" w:hAnsiTheme="majorHAnsi" w:cs="Arial"/>
                <w:b/>
                <w:color w:val="000000" w:themeColor="text1"/>
              </w:rPr>
              <w:t>ia</w:t>
            </w:r>
            <w:r w:rsidRPr="002442D1">
              <w:rPr>
                <w:rFonts w:asciiTheme="majorHAnsi" w:hAnsiTheme="majorHAnsi" w:cs="Arial"/>
                <w:b/>
                <w:color w:val="000000" w:themeColor="text1"/>
              </w:rPr>
              <w:t>nt solution operational)</w:t>
            </w:r>
          </w:p>
        </w:tc>
        <w:tc>
          <w:tcPr>
            <w:tcW w:w="1559" w:type="dxa"/>
          </w:tcPr>
          <w:p w14:paraId="5E318F7A" w14:textId="4B7340A8"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Reduced Likelihood to 4</w:t>
            </w:r>
          </w:p>
        </w:tc>
        <w:tc>
          <w:tcPr>
            <w:tcW w:w="1559" w:type="dxa"/>
          </w:tcPr>
          <w:p w14:paraId="2E5A1CBA" w14:textId="21FC77BC" w:rsidR="00FF6E24" w:rsidRPr="002442D1" w:rsidRDefault="00760701" w:rsidP="00FF6E24">
            <w:pPr>
              <w:rPr>
                <w:rFonts w:asciiTheme="majorHAnsi" w:hAnsiTheme="majorHAnsi" w:cs="Arial"/>
                <w:b/>
                <w:color w:val="000000" w:themeColor="text1"/>
              </w:rPr>
            </w:pPr>
            <w:r w:rsidRPr="002442D1">
              <w:rPr>
                <w:rFonts w:asciiTheme="majorHAnsi" w:hAnsiTheme="majorHAnsi" w:cs="Arial"/>
                <w:b/>
                <w:color w:val="000000" w:themeColor="text1"/>
              </w:rPr>
              <w:t>Yes, have to live with this risk.  Viable alternatives in place as a backup and contingency option</w:t>
            </w:r>
          </w:p>
        </w:tc>
      </w:tr>
      <w:tr w:rsidR="00760701" w:rsidRPr="006408E4" w14:paraId="11F50A00" w14:textId="77777777" w:rsidTr="00250CB7">
        <w:tc>
          <w:tcPr>
            <w:tcW w:w="851" w:type="dxa"/>
          </w:tcPr>
          <w:p w14:paraId="13F7E1FA" w14:textId="63F436F1" w:rsidR="00760701" w:rsidRDefault="00760701" w:rsidP="00760701">
            <w:pPr>
              <w:rPr>
                <w:rFonts w:ascii="Trebuchet MS" w:hAnsi="Trebuchet MS" w:cs="Arial"/>
                <w:b/>
              </w:rPr>
            </w:pPr>
            <w:r>
              <w:rPr>
                <w:rFonts w:ascii="Trebuchet MS" w:hAnsi="Trebuchet MS" w:cs="Arial"/>
                <w:b/>
              </w:rPr>
              <w:t>PR4</w:t>
            </w:r>
          </w:p>
        </w:tc>
        <w:tc>
          <w:tcPr>
            <w:tcW w:w="2297" w:type="dxa"/>
          </w:tcPr>
          <w:p w14:paraId="27A4F35C" w14:textId="2AECA8CC" w:rsidR="00760701" w:rsidRDefault="00760701" w:rsidP="00760701">
            <w:pPr>
              <w:rPr>
                <w:rFonts w:ascii="Trebuchet MS" w:hAnsi="Trebuchet MS" w:cs="Arial"/>
                <w:b/>
              </w:rPr>
            </w:pPr>
            <w:r>
              <w:rPr>
                <w:rFonts w:ascii="Trebuchet MS" w:hAnsi="Trebuchet MS" w:cs="Arial"/>
                <w:b/>
              </w:rPr>
              <w:t>GP Practices may not brief patients that they would be invited for Screening</w:t>
            </w:r>
          </w:p>
        </w:tc>
        <w:tc>
          <w:tcPr>
            <w:tcW w:w="567" w:type="dxa"/>
          </w:tcPr>
          <w:p w14:paraId="7E18EB75" w14:textId="54146D81" w:rsidR="00760701" w:rsidRPr="002442D1" w:rsidRDefault="00760701" w:rsidP="00760701">
            <w:pPr>
              <w:rPr>
                <w:rFonts w:asciiTheme="majorHAnsi" w:hAnsiTheme="majorHAnsi" w:cs="Arial"/>
                <w:b/>
                <w:color w:val="000000" w:themeColor="text1"/>
              </w:rPr>
            </w:pPr>
            <w:r w:rsidRPr="002442D1">
              <w:rPr>
                <w:rFonts w:asciiTheme="majorHAnsi" w:hAnsiTheme="majorHAnsi" w:cs="Arial"/>
                <w:b/>
                <w:color w:val="000000" w:themeColor="text1"/>
              </w:rPr>
              <w:t>2</w:t>
            </w:r>
          </w:p>
        </w:tc>
        <w:tc>
          <w:tcPr>
            <w:tcW w:w="567" w:type="dxa"/>
          </w:tcPr>
          <w:p w14:paraId="1D0DDBF2" w14:textId="2EB9CE13" w:rsidR="00760701" w:rsidRPr="002442D1" w:rsidRDefault="00760701" w:rsidP="00760701">
            <w:pPr>
              <w:rPr>
                <w:rFonts w:asciiTheme="majorHAnsi" w:hAnsiTheme="majorHAnsi" w:cs="Arial"/>
                <w:b/>
                <w:color w:val="000000" w:themeColor="text1"/>
              </w:rPr>
            </w:pPr>
            <w:r w:rsidRPr="002442D1">
              <w:rPr>
                <w:rFonts w:asciiTheme="majorHAnsi" w:hAnsiTheme="majorHAnsi" w:cs="Arial"/>
                <w:b/>
                <w:color w:val="000000" w:themeColor="text1"/>
              </w:rPr>
              <w:t>3</w:t>
            </w:r>
          </w:p>
        </w:tc>
        <w:tc>
          <w:tcPr>
            <w:tcW w:w="963" w:type="dxa"/>
            <w:shd w:val="clear" w:color="auto" w:fill="FFC000"/>
          </w:tcPr>
          <w:p w14:paraId="37BB90E1" w14:textId="084E3DB2" w:rsidR="00760701" w:rsidRPr="002442D1" w:rsidRDefault="00760701" w:rsidP="00760701">
            <w:pPr>
              <w:ind w:right="-131"/>
              <w:rPr>
                <w:rFonts w:asciiTheme="majorHAnsi" w:hAnsiTheme="majorHAnsi" w:cs="Arial"/>
                <w:b/>
                <w:color w:val="000000" w:themeColor="text1"/>
              </w:rPr>
            </w:pPr>
            <w:r w:rsidRPr="002442D1">
              <w:rPr>
                <w:rFonts w:asciiTheme="majorHAnsi" w:hAnsiTheme="majorHAnsi" w:cs="Arial"/>
                <w:b/>
                <w:color w:val="000000" w:themeColor="text1"/>
              </w:rPr>
              <w:t>Amber</w:t>
            </w:r>
          </w:p>
        </w:tc>
        <w:tc>
          <w:tcPr>
            <w:tcW w:w="1985" w:type="dxa"/>
          </w:tcPr>
          <w:p w14:paraId="31B1E9E5" w14:textId="33E93B08" w:rsidR="00760701" w:rsidRPr="002442D1" w:rsidRDefault="00760701" w:rsidP="00760701">
            <w:pPr>
              <w:rPr>
                <w:rFonts w:asciiTheme="majorHAnsi" w:hAnsiTheme="majorHAnsi" w:cs="Arial"/>
                <w:b/>
                <w:color w:val="000000" w:themeColor="text1"/>
              </w:rPr>
            </w:pPr>
            <w:r w:rsidRPr="002442D1">
              <w:rPr>
                <w:rFonts w:asciiTheme="majorHAnsi" w:hAnsiTheme="majorHAnsi" w:cs="Arial"/>
                <w:b/>
                <w:color w:val="000000" w:themeColor="text1"/>
              </w:rPr>
              <w:t>Provide GP Practice Briefing Papers, Posters for display and Training</w:t>
            </w:r>
          </w:p>
        </w:tc>
        <w:tc>
          <w:tcPr>
            <w:tcW w:w="1559" w:type="dxa"/>
          </w:tcPr>
          <w:p w14:paraId="1166CE16" w14:textId="17E48475" w:rsidR="00760701" w:rsidRPr="002442D1" w:rsidRDefault="00760701" w:rsidP="00760701">
            <w:pPr>
              <w:rPr>
                <w:rFonts w:asciiTheme="majorHAnsi" w:hAnsiTheme="majorHAnsi" w:cs="Arial"/>
                <w:b/>
                <w:color w:val="000000" w:themeColor="text1"/>
              </w:rPr>
            </w:pPr>
            <w:r w:rsidRPr="002442D1">
              <w:rPr>
                <w:rFonts w:asciiTheme="majorHAnsi" w:hAnsiTheme="majorHAnsi" w:cs="Arial"/>
                <w:b/>
                <w:color w:val="000000" w:themeColor="text1"/>
              </w:rPr>
              <w:t xml:space="preserve">Given number of GP Practices difficult to reduce likelihood of </w:t>
            </w:r>
            <w:r w:rsidR="002442D1" w:rsidRPr="002442D1">
              <w:rPr>
                <w:rFonts w:asciiTheme="majorHAnsi" w:hAnsiTheme="majorHAnsi" w:cs="Arial"/>
                <w:b/>
                <w:color w:val="000000" w:themeColor="text1"/>
              </w:rPr>
              <w:t>occurrence</w:t>
            </w:r>
          </w:p>
        </w:tc>
        <w:tc>
          <w:tcPr>
            <w:tcW w:w="1559" w:type="dxa"/>
          </w:tcPr>
          <w:p w14:paraId="2FFCD7F1" w14:textId="56EAB9DD" w:rsidR="00760701" w:rsidRPr="002442D1" w:rsidRDefault="00760701" w:rsidP="00760701">
            <w:pPr>
              <w:rPr>
                <w:rFonts w:asciiTheme="majorHAnsi" w:hAnsiTheme="majorHAnsi" w:cs="Arial"/>
                <w:b/>
                <w:color w:val="000000" w:themeColor="text1"/>
              </w:rPr>
            </w:pPr>
            <w:r w:rsidRPr="002442D1">
              <w:rPr>
                <w:rFonts w:asciiTheme="majorHAnsi" w:hAnsiTheme="majorHAnsi" w:cs="Arial"/>
                <w:b/>
                <w:color w:val="000000" w:themeColor="text1"/>
              </w:rPr>
              <w:t>Yes</w:t>
            </w:r>
          </w:p>
        </w:tc>
      </w:tr>
      <w:tr w:rsidR="00D15101" w:rsidRPr="006408E4" w14:paraId="64531BFD" w14:textId="77777777" w:rsidTr="00250CB7">
        <w:tc>
          <w:tcPr>
            <w:tcW w:w="851" w:type="dxa"/>
          </w:tcPr>
          <w:p w14:paraId="24E1BC4D" w14:textId="7B0AAD1A" w:rsidR="00D15101" w:rsidRDefault="00D15101" w:rsidP="00760701">
            <w:pPr>
              <w:rPr>
                <w:rFonts w:ascii="Trebuchet MS" w:hAnsi="Trebuchet MS" w:cs="Arial"/>
                <w:b/>
              </w:rPr>
            </w:pPr>
            <w:r>
              <w:rPr>
                <w:rFonts w:ascii="Trebuchet MS" w:hAnsi="Trebuchet MS" w:cs="Arial"/>
                <w:b/>
              </w:rPr>
              <w:t>PR5</w:t>
            </w:r>
          </w:p>
        </w:tc>
        <w:tc>
          <w:tcPr>
            <w:tcW w:w="2297" w:type="dxa"/>
          </w:tcPr>
          <w:p w14:paraId="03018C73" w14:textId="6E1ADB3F" w:rsidR="00D15101" w:rsidRDefault="00D15101" w:rsidP="00760701">
            <w:pPr>
              <w:rPr>
                <w:rFonts w:ascii="Trebuchet MS" w:hAnsi="Trebuchet MS" w:cs="Arial"/>
                <w:b/>
              </w:rPr>
            </w:pPr>
            <w:r>
              <w:rPr>
                <w:rFonts w:ascii="Trebuchet MS" w:hAnsi="Trebuchet MS" w:cs="Arial"/>
                <w:b/>
              </w:rPr>
              <w:t xml:space="preserve">Support Services staff my run the </w:t>
            </w:r>
            <w:r>
              <w:rPr>
                <w:rFonts w:ascii="Trebuchet MS" w:hAnsi="Trebuchet MS" w:cs="Arial"/>
                <w:b/>
              </w:rPr>
              <w:lastRenderedPageBreak/>
              <w:t>wrong version of the MIQUEST Scripts</w:t>
            </w:r>
          </w:p>
        </w:tc>
        <w:tc>
          <w:tcPr>
            <w:tcW w:w="567" w:type="dxa"/>
          </w:tcPr>
          <w:p w14:paraId="6D75CD46" w14:textId="03C44E64" w:rsidR="00D15101" w:rsidRPr="002442D1" w:rsidRDefault="00D15101" w:rsidP="00760701">
            <w:pPr>
              <w:rPr>
                <w:rFonts w:asciiTheme="majorHAnsi" w:hAnsiTheme="majorHAnsi" w:cs="Arial"/>
                <w:b/>
                <w:color w:val="000000" w:themeColor="text1"/>
              </w:rPr>
            </w:pPr>
            <w:r>
              <w:rPr>
                <w:rFonts w:asciiTheme="majorHAnsi" w:hAnsiTheme="majorHAnsi" w:cs="Arial"/>
                <w:b/>
                <w:color w:val="000000" w:themeColor="text1"/>
              </w:rPr>
              <w:lastRenderedPageBreak/>
              <w:t>2</w:t>
            </w:r>
          </w:p>
        </w:tc>
        <w:tc>
          <w:tcPr>
            <w:tcW w:w="567" w:type="dxa"/>
          </w:tcPr>
          <w:p w14:paraId="5B50EACB" w14:textId="1CFFF758" w:rsidR="00D15101" w:rsidRPr="002442D1" w:rsidRDefault="00D15101" w:rsidP="00760701">
            <w:pPr>
              <w:rPr>
                <w:rFonts w:asciiTheme="majorHAnsi" w:hAnsiTheme="majorHAnsi" w:cs="Arial"/>
                <w:b/>
                <w:color w:val="000000" w:themeColor="text1"/>
              </w:rPr>
            </w:pPr>
            <w:r>
              <w:rPr>
                <w:rFonts w:asciiTheme="majorHAnsi" w:hAnsiTheme="majorHAnsi" w:cs="Arial"/>
                <w:b/>
                <w:color w:val="000000" w:themeColor="text1"/>
              </w:rPr>
              <w:t>3</w:t>
            </w:r>
          </w:p>
        </w:tc>
        <w:tc>
          <w:tcPr>
            <w:tcW w:w="963" w:type="dxa"/>
            <w:shd w:val="clear" w:color="auto" w:fill="FFC000"/>
          </w:tcPr>
          <w:p w14:paraId="4A4C61F6" w14:textId="2D85061D" w:rsidR="00D15101" w:rsidRPr="002442D1" w:rsidRDefault="00D15101" w:rsidP="00760701">
            <w:pPr>
              <w:ind w:right="-131"/>
              <w:rPr>
                <w:rFonts w:asciiTheme="majorHAnsi" w:hAnsiTheme="majorHAnsi" w:cs="Arial"/>
                <w:b/>
                <w:color w:val="000000" w:themeColor="text1"/>
              </w:rPr>
            </w:pPr>
            <w:r>
              <w:rPr>
                <w:rFonts w:asciiTheme="majorHAnsi" w:hAnsiTheme="majorHAnsi" w:cs="Arial"/>
                <w:b/>
                <w:color w:val="000000" w:themeColor="text1"/>
              </w:rPr>
              <w:t>Amber</w:t>
            </w:r>
          </w:p>
        </w:tc>
        <w:tc>
          <w:tcPr>
            <w:tcW w:w="1985" w:type="dxa"/>
          </w:tcPr>
          <w:p w14:paraId="6F56E9A4" w14:textId="6D787C21" w:rsidR="00D15101" w:rsidRPr="002442D1" w:rsidRDefault="00D15101" w:rsidP="00760701">
            <w:pPr>
              <w:rPr>
                <w:rFonts w:asciiTheme="majorHAnsi" w:hAnsiTheme="majorHAnsi" w:cs="Arial"/>
                <w:b/>
                <w:color w:val="000000" w:themeColor="text1"/>
              </w:rPr>
            </w:pPr>
            <w:r>
              <w:rPr>
                <w:rFonts w:asciiTheme="majorHAnsi" w:hAnsiTheme="majorHAnsi" w:cs="Arial"/>
                <w:b/>
                <w:color w:val="000000" w:themeColor="text1"/>
              </w:rPr>
              <w:t xml:space="preserve">Only the current version of the </w:t>
            </w:r>
            <w:r>
              <w:rPr>
                <w:rFonts w:asciiTheme="majorHAnsi" w:hAnsiTheme="majorHAnsi" w:cs="Arial"/>
                <w:b/>
                <w:color w:val="000000" w:themeColor="text1"/>
              </w:rPr>
              <w:lastRenderedPageBreak/>
              <w:t>MIQUEST scripts available to Support Service Personnel (also as a backup a check brick is used to prevent the wrong version of the MIQUEST script output being loaded)</w:t>
            </w:r>
          </w:p>
        </w:tc>
        <w:tc>
          <w:tcPr>
            <w:tcW w:w="1559" w:type="dxa"/>
          </w:tcPr>
          <w:p w14:paraId="744E1928" w14:textId="2D78009F" w:rsidR="00D15101" w:rsidRPr="002442D1" w:rsidRDefault="00D15101" w:rsidP="00760701">
            <w:pPr>
              <w:rPr>
                <w:rFonts w:asciiTheme="majorHAnsi" w:hAnsiTheme="majorHAnsi" w:cs="Arial"/>
                <w:b/>
                <w:color w:val="000000" w:themeColor="text1"/>
              </w:rPr>
            </w:pPr>
            <w:r>
              <w:rPr>
                <w:rFonts w:asciiTheme="majorHAnsi" w:hAnsiTheme="majorHAnsi" w:cs="Arial"/>
                <w:b/>
                <w:color w:val="000000" w:themeColor="text1"/>
              </w:rPr>
              <w:lastRenderedPageBreak/>
              <w:t xml:space="preserve">Reduced Likelihood to </w:t>
            </w:r>
            <w:r>
              <w:rPr>
                <w:rFonts w:asciiTheme="majorHAnsi" w:hAnsiTheme="majorHAnsi" w:cs="Arial"/>
                <w:b/>
                <w:color w:val="000000" w:themeColor="text1"/>
              </w:rPr>
              <w:lastRenderedPageBreak/>
              <w:t xml:space="preserve">1 </w:t>
            </w:r>
          </w:p>
        </w:tc>
        <w:tc>
          <w:tcPr>
            <w:tcW w:w="1559" w:type="dxa"/>
          </w:tcPr>
          <w:p w14:paraId="732818FA" w14:textId="3DD4F65E" w:rsidR="00D15101" w:rsidRPr="002442D1" w:rsidRDefault="00D15101" w:rsidP="00760701">
            <w:pPr>
              <w:rPr>
                <w:rFonts w:asciiTheme="majorHAnsi" w:hAnsiTheme="majorHAnsi" w:cs="Arial"/>
                <w:b/>
                <w:color w:val="000000" w:themeColor="text1"/>
              </w:rPr>
            </w:pPr>
            <w:r>
              <w:rPr>
                <w:rFonts w:asciiTheme="majorHAnsi" w:hAnsiTheme="majorHAnsi" w:cs="Arial"/>
                <w:b/>
                <w:color w:val="000000" w:themeColor="text1"/>
              </w:rPr>
              <w:lastRenderedPageBreak/>
              <w:t>Yes</w:t>
            </w:r>
          </w:p>
        </w:tc>
      </w:tr>
    </w:tbl>
    <w:p w14:paraId="548D3605" w14:textId="77777777" w:rsidR="0090663A" w:rsidRDefault="0090663A" w:rsidP="00D35F8A">
      <w:pPr>
        <w:rPr>
          <w:rFonts w:ascii="Cambria" w:hAnsi="Cambria" w:cs="Times New Roman"/>
          <w:bCs/>
          <w:color w:val="365F91"/>
          <w:sz w:val="20"/>
          <w:szCs w:val="20"/>
        </w:rPr>
      </w:pPr>
      <w:r w:rsidRPr="0090663A">
        <w:rPr>
          <w:rFonts w:ascii="Cambria" w:hAnsi="Cambria" w:cs="Times New Roman"/>
          <w:bCs/>
          <w:color w:val="365F91"/>
          <w:sz w:val="20"/>
          <w:szCs w:val="20"/>
        </w:rPr>
        <w:t>(Table 2)</w:t>
      </w:r>
    </w:p>
    <w:p w14:paraId="485E51E1" w14:textId="77777777" w:rsidR="0090663A" w:rsidRDefault="0090663A" w:rsidP="00D35F8A">
      <w:pPr>
        <w:rPr>
          <w:rFonts w:ascii="Cambria" w:hAnsi="Cambria" w:cs="Times New Roman"/>
          <w:bCs/>
          <w:color w:val="365F91"/>
          <w:sz w:val="20"/>
          <w:szCs w:val="20"/>
        </w:rPr>
      </w:pPr>
    </w:p>
    <w:p w14:paraId="5AE5ADB6" w14:textId="77777777" w:rsidR="0090663A" w:rsidRPr="0090663A" w:rsidRDefault="0090663A" w:rsidP="004B31B4">
      <w:pPr>
        <w:pStyle w:val="ListParagraph"/>
        <w:numPr>
          <w:ilvl w:val="0"/>
          <w:numId w:val="5"/>
        </w:numPr>
        <w:ind w:left="284" w:hanging="284"/>
        <w:rPr>
          <w:rFonts w:ascii="Cambria" w:hAnsi="Cambria" w:cs="Times New Roman"/>
          <w:bCs/>
          <w:color w:val="365F91"/>
          <w:sz w:val="28"/>
          <w:szCs w:val="28"/>
        </w:rPr>
      </w:pPr>
      <w:bookmarkStart w:id="3" w:name="_Toc437504041"/>
      <w:r w:rsidRPr="0090663A">
        <w:rPr>
          <w:rFonts w:ascii="Cambria" w:hAnsi="Cambria" w:cs="Times New Roman"/>
          <w:bCs/>
          <w:color w:val="365F91"/>
          <w:sz w:val="28"/>
          <w:szCs w:val="28"/>
        </w:rPr>
        <w:t xml:space="preserve">Integrate the </w:t>
      </w:r>
      <w:r w:rsidR="002E6D08">
        <w:rPr>
          <w:rFonts w:ascii="Cambria" w:hAnsi="Cambria" w:cs="Times New Roman"/>
          <w:bCs/>
          <w:color w:val="365F91"/>
          <w:sz w:val="28"/>
          <w:szCs w:val="28"/>
        </w:rPr>
        <w:t>D</w:t>
      </w:r>
      <w:r w:rsidRPr="0090663A">
        <w:rPr>
          <w:rFonts w:ascii="Cambria" w:hAnsi="Cambria" w:cs="Times New Roman"/>
          <w:bCs/>
          <w:color w:val="365F91"/>
          <w:sz w:val="28"/>
          <w:szCs w:val="28"/>
        </w:rPr>
        <w:t>PIA outcomes back into the project plan</w:t>
      </w:r>
      <w:bookmarkEnd w:id="3"/>
      <w:r w:rsidRPr="004B31B4">
        <w:rPr>
          <w:rFonts w:ascii="Cambria" w:hAnsi="Cambria" w:cs="Times New Roman"/>
          <w:bCs/>
          <w:color w:val="365F91"/>
          <w:sz w:val="28"/>
          <w:szCs w:val="28"/>
        </w:rPr>
        <w:t xml:space="preserve"> </w:t>
      </w:r>
    </w:p>
    <w:p w14:paraId="38460146" w14:textId="77777777" w:rsidR="0090663A" w:rsidRPr="00052219" w:rsidRDefault="0090663A" w:rsidP="0090663A">
      <w:pPr>
        <w:rPr>
          <w:rFonts w:ascii="Cambria" w:hAnsi="Cambria" w:cs="Times New Roman"/>
          <w:bCs/>
          <w:i/>
          <w:color w:val="365F91"/>
        </w:rPr>
      </w:pPr>
      <w:r w:rsidRPr="00052219">
        <w:rPr>
          <w:rFonts w:ascii="Cambria" w:hAnsi="Cambria" w:cs="Times New Roman"/>
          <w:bCs/>
          <w:i/>
          <w:color w:val="365F91"/>
        </w:rPr>
        <w:t>Note. This must include any actions identified in Table 1 and Table 2.</w:t>
      </w:r>
    </w:p>
    <w:tbl>
      <w:tblPr>
        <w:tblStyle w:val="TableGrid7"/>
        <w:tblW w:w="10648" w:type="dxa"/>
        <w:tblInd w:w="-856" w:type="dxa"/>
        <w:tblLayout w:type="fixed"/>
        <w:tblLook w:val="04A0" w:firstRow="1" w:lastRow="0" w:firstColumn="1" w:lastColumn="0" w:noHBand="0" w:noVBand="1"/>
      </w:tblPr>
      <w:tblGrid>
        <w:gridCol w:w="709"/>
        <w:gridCol w:w="2694"/>
        <w:gridCol w:w="1701"/>
        <w:gridCol w:w="680"/>
        <w:gridCol w:w="567"/>
        <w:gridCol w:w="1021"/>
        <w:gridCol w:w="1843"/>
        <w:gridCol w:w="1417"/>
        <w:gridCol w:w="16"/>
      </w:tblGrid>
      <w:tr w:rsidR="0090663A" w:rsidRPr="006408E4" w14:paraId="05E4D01B" w14:textId="77777777" w:rsidTr="00250CB7">
        <w:tc>
          <w:tcPr>
            <w:tcW w:w="10648" w:type="dxa"/>
            <w:gridSpan w:val="9"/>
            <w:shd w:val="clear" w:color="auto" w:fill="DBE5F1" w:themeFill="accent1" w:themeFillTint="33"/>
          </w:tcPr>
          <w:p w14:paraId="70ABB251" w14:textId="77777777" w:rsidR="0090663A" w:rsidRPr="0090663A" w:rsidRDefault="0090663A" w:rsidP="0089434C">
            <w:pPr>
              <w:rPr>
                <w:rFonts w:ascii="Cambria" w:hAnsi="Cambria" w:cs="Arial"/>
                <w:b/>
                <w:color w:val="17365D" w:themeColor="text2" w:themeShade="BF"/>
              </w:rPr>
            </w:pPr>
            <w:r w:rsidRPr="0090663A">
              <w:rPr>
                <w:rFonts w:ascii="Cambria" w:hAnsi="Cambria" w:cs="Arial"/>
                <w:b/>
                <w:color w:val="17365D" w:themeColor="text2" w:themeShade="BF"/>
              </w:rPr>
              <w:t xml:space="preserve">Who is responsible for integrating the </w:t>
            </w:r>
            <w:r w:rsidR="002E6D08">
              <w:rPr>
                <w:rFonts w:ascii="Cambria" w:hAnsi="Cambria" w:cs="Arial"/>
                <w:b/>
                <w:color w:val="17365D" w:themeColor="text2" w:themeShade="BF"/>
              </w:rPr>
              <w:t>D</w:t>
            </w:r>
            <w:r w:rsidRPr="0090663A">
              <w:rPr>
                <w:rFonts w:ascii="Cambria" w:hAnsi="Cambria" w:cs="Arial"/>
                <w:b/>
                <w:color w:val="17365D" w:themeColor="text2" w:themeShade="BF"/>
              </w:rPr>
              <w:t>PIA outcomes back in to the project plan and updating any project management paperwork?  Who is responsible for implementing the solutions that have been approved?  Who is the contact for any privacy concerns which may arise in the future?</w:t>
            </w:r>
          </w:p>
        </w:tc>
      </w:tr>
      <w:tr w:rsidR="0090663A" w:rsidRPr="006408E4" w14:paraId="3EA8F7E6" w14:textId="77777777" w:rsidTr="00250CB7">
        <w:trPr>
          <w:gridAfter w:val="1"/>
          <w:wAfter w:w="16" w:type="dxa"/>
        </w:trPr>
        <w:tc>
          <w:tcPr>
            <w:tcW w:w="709" w:type="dxa"/>
            <w:vMerge w:val="restart"/>
            <w:shd w:val="clear" w:color="auto" w:fill="DBE5F1" w:themeFill="accent1" w:themeFillTint="33"/>
          </w:tcPr>
          <w:p w14:paraId="361046E5" w14:textId="77777777" w:rsidR="0090663A" w:rsidRPr="0090663A" w:rsidRDefault="0090663A" w:rsidP="0089434C">
            <w:pPr>
              <w:rPr>
                <w:rFonts w:ascii="Cambria" w:hAnsi="Cambria" w:cs="Arial"/>
                <w:b/>
                <w:color w:val="17365D" w:themeColor="text2" w:themeShade="BF"/>
              </w:rPr>
            </w:pPr>
            <w:r w:rsidRPr="0090663A">
              <w:rPr>
                <w:rFonts w:ascii="Cambria" w:hAnsi="Cambria" w:cs="Arial"/>
                <w:b/>
                <w:color w:val="17365D" w:themeColor="text2" w:themeShade="BF"/>
              </w:rPr>
              <w:t>Ref No.</w:t>
            </w:r>
          </w:p>
          <w:p w14:paraId="297C83AD" w14:textId="77777777" w:rsidR="0090663A" w:rsidRPr="0090663A" w:rsidRDefault="0090663A" w:rsidP="0089434C">
            <w:pPr>
              <w:rPr>
                <w:rFonts w:ascii="Cambria" w:hAnsi="Cambria" w:cs="Arial"/>
                <w:b/>
                <w:color w:val="17365D" w:themeColor="text2" w:themeShade="BF"/>
              </w:rPr>
            </w:pPr>
          </w:p>
        </w:tc>
        <w:tc>
          <w:tcPr>
            <w:tcW w:w="2694" w:type="dxa"/>
            <w:vMerge w:val="restart"/>
            <w:shd w:val="clear" w:color="auto" w:fill="DBE5F1" w:themeFill="accent1" w:themeFillTint="33"/>
          </w:tcPr>
          <w:p w14:paraId="28D45E70" w14:textId="77777777" w:rsidR="0090663A" w:rsidRPr="0090663A" w:rsidRDefault="0090663A" w:rsidP="0089434C">
            <w:pPr>
              <w:rPr>
                <w:rFonts w:ascii="Cambria" w:hAnsi="Cambria" w:cs="Arial"/>
                <w:b/>
                <w:color w:val="17365D" w:themeColor="text2" w:themeShade="BF"/>
              </w:rPr>
            </w:pPr>
            <w:r w:rsidRPr="0090663A">
              <w:rPr>
                <w:rFonts w:ascii="Cambria" w:hAnsi="Cambria" w:cs="Arial"/>
                <w:b/>
                <w:color w:val="17365D" w:themeColor="text2" w:themeShade="BF"/>
              </w:rPr>
              <w:t>Action to be taken</w:t>
            </w:r>
          </w:p>
        </w:tc>
        <w:tc>
          <w:tcPr>
            <w:tcW w:w="1701" w:type="dxa"/>
            <w:vMerge w:val="restart"/>
            <w:shd w:val="clear" w:color="auto" w:fill="DBE5F1" w:themeFill="accent1" w:themeFillTint="33"/>
          </w:tcPr>
          <w:p w14:paraId="7637B950" w14:textId="77777777" w:rsidR="0090663A" w:rsidRPr="0090663A" w:rsidRDefault="0090663A" w:rsidP="0089434C">
            <w:pPr>
              <w:rPr>
                <w:rFonts w:ascii="Cambria" w:hAnsi="Cambria" w:cs="Arial"/>
                <w:b/>
                <w:color w:val="17365D" w:themeColor="text2" w:themeShade="BF"/>
              </w:rPr>
            </w:pPr>
            <w:r w:rsidRPr="0090663A">
              <w:rPr>
                <w:rFonts w:ascii="Cambria" w:hAnsi="Cambria" w:cs="Arial"/>
                <w:b/>
                <w:color w:val="17365D" w:themeColor="text2" w:themeShade="BF"/>
              </w:rPr>
              <w:t>Date for completion of actions</w:t>
            </w:r>
          </w:p>
        </w:tc>
        <w:tc>
          <w:tcPr>
            <w:tcW w:w="2268" w:type="dxa"/>
            <w:gridSpan w:val="3"/>
            <w:shd w:val="clear" w:color="auto" w:fill="DBE5F1" w:themeFill="accent1" w:themeFillTint="33"/>
          </w:tcPr>
          <w:p w14:paraId="52CD2EF8" w14:textId="77777777" w:rsidR="0090663A" w:rsidRPr="0090663A" w:rsidRDefault="0090663A" w:rsidP="0089434C">
            <w:pPr>
              <w:rPr>
                <w:rFonts w:ascii="Cambria" w:hAnsi="Cambria" w:cs="Arial"/>
                <w:b/>
                <w:color w:val="17365D" w:themeColor="text2" w:themeShade="BF"/>
              </w:rPr>
            </w:pPr>
            <w:r w:rsidRPr="0090663A">
              <w:rPr>
                <w:rFonts w:ascii="Cambria" w:hAnsi="Cambria" w:cs="Arial"/>
                <w:b/>
                <w:color w:val="17365D" w:themeColor="text2" w:themeShade="BF"/>
              </w:rPr>
              <w:t>Anticipated risk score following mitigation</w:t>
            </w:r>
          </w:p>
        </w:tc>
        <w:tc>
          <w:tcPr>
            <w:tcW w:w="1843" w:type="dxa"/>
            <w:vMerge w:val="restart"/>
            <w:shd w:val="clear" w:color="auto" w:fill="DBE5F1" w:themeFill="accent1" w:themeFillTint="33"/>
          </w:tcPr>
          <w:p w14:paraId="248FB224" w14:textId="77777777" w:rsidR="0090663A" w:rsidRPr="0090663A" w:rsidRDefault="0090663A" w:rsidP="0089434C">
            <w:pPr>
              <w:rPr>
                <w:rFonts w:ascii="Cambria" w:hAnsi="Cambria" w:cs="Arial"/>
                <w:b/>
                <w:color w:val="17365D" w:themeColor="text2" w:themeShade="BF"/>
              </w:rPr>
            </w:pPr>
            <w:r w:rsidRPr="0090663A">
              <w:rPr>
                <w:rFonts w:ascii="Cambria" w:hAnsi="Cambria" w:cs="Arial"/>
                <w:b/>
                <w:color w:val="17365D" w:themeColor="text2" w:themeShade="BF"/>
              </w:rPr>
              <w:t xml:space="preserve">Responsibility for action – </w:t>
            </w:r>
            <w:r w:rsidRPr="0090663A">
              <w:rPr>
                <w:rFonts w:ascii="Cambria" w:hAnsi="Cambria" w:cs="Arial"/>
                <w:b/>
                <w:i/>
                <w:color w:val="17365D" w:themeColor="text2" w:themeShade="BF"/>
              </w:rPr>
              <w:t>job title not names</w:t>
            </w:r>
          </w:p>
        </w:tc>
        <w:tc>
          <w:tcPr>
            <w:tcW w:w="1417" w:type="dxa"/>
            <w:vMerge w:val="restart"/>
            <w:shd w:val="clear" w:color="auto" w:fill="DBE5F1" w:themeFill="accent1" w:themeFillTint="33"/>
          </w:tcPr>
          <w:p w14:paraId="37B1E4F2" w14:textId="77777777" w:rsidR="0090663A" w:rsidRPr="0090663A" w:rsidRDefault="0090663A" w:rsidP="0089434C">
            <w:pPr>
              <w:rPr>
                <w:rFonts w:ascii="Cambria" w:hAnsi="Cambria" w:cs="Arial"/>
                <w:b/>
                <w:color w:val="17365D" w:themeColor="text2" w:themeShade="BF"/>
              </w:rPr>
            </w:pPr>
            <w:r w:rsidRPr="0090663A">
              <w:rPr>
                <w:rFonts w:ascii="Cambria" w:hAnsi="Cambria" w:cs="Arial"/>
                <w:b/>
                <w:color w:val="17365D" w:themeColor="text2" w:themeShade="BF"/>
              </w:rPr>
              <w:t>Current status/progress</w:t>
            </w:r>
          </w:p>
        </w:tc>
      </w:tr>
      <w:tr w:rsidR="008A27CB" w:rsidRPr="006408E4" w14:paraId="3AAE3734" w14:textId="77777777" w:rsidTr="00250CB7">
        <w:trPr>
          <w:gridAfter w:val="1"/>
          <w:wAfter w:w="16" w:type="dxa"/>
          <w:cantSplit/>
          <w:trHeight w:val="1469"/>
        </w:trPr>
        <w:tc>
          <w:tcPr>
            <w:tcW w:w="709" w:type="dxa"/>
            <w:vMerge/>
            <w:shd w:val="clear" w:color="auto" w:fill="F2F2F2" w:themeFill="background1" w:themeFillShade="F2"/>
          </w:tcPr>
          <w:p w14:paraId="733B002D" w14:textId="77777777" w:rsidR="0090663A" w:rsidRPr="0090663A" w:rsidRDefault="0090663A" w:rsidP="0089434C">
            <w:pPr>
              <w:rPr>
                <w:rFonts w:ascii="Cambria" w:hAnsi="Cambria" w:cs="Arial"/>
                <w:b/>
                <w:color w:val="17365D" w:themeColor="text2" w:themeShade="BF"/>
              </w:rPr>
            </w:pPr>
          </w:p>
        </w:tc>
        <w:tc>
          <w:tcPr>
            <w:tcW w:w="2694" w:type="dxa"/>
            <w:vMerge/>
            <w:shd w:val="clear" w:color="auto" w:fill="F2F2F2" w:themeFill="background1" w:themeFillShade="F2"/>
          </w:tcPr>
          <w:p w14:paraId="3982C572" w14:textId="77777777" w:rsidR="0090663A" w:rsidRPr="0090663A" w:rsidRDefault="0090663A" w:rsidP="0089434C">
            <w:pPr>
              <w:rPr>
                <w:rFonts w:ascii="Cambria" w:hAnsi="Cambria" w:cs="Arial"/>
                <w:b/>
                <w:color w:val="17365D" w:themeColor="text2" w:themeShade="BF"/>
              </w:rPr>
            </w:pPr>
          </w:p>
        </w:tc>
        <w:tc>
          <w:tcPr>
            <w:tcW w:w="1701" w:type="dxa"/>
            <w:vMerge/>
            <w:shd w:val="clear" w:color="auto" w:fill="F2F2F2" w:themeFill="background1" w:themeFillShade="F2"/>
          </w:tcPr>
          <w:p w14:paraId="68DD6D12" w14:textId="77777777" w:rsidR="0090663A" w:rsidRPr="0090663A" w:rsidRDefault="0090663A" w:rsidP="0089434C">
            <w:pPr>
              <w:rPr>
                <w:rFonts w:ascii="Cambria" w:hAnsi="Cambria" w:cs="Arial"/>
                <w:b/>
                <w:color w:val="17365D" w:themeColor="text2" w:themeShade="BF"/>
              </w:rPr>
            </w:pPr>
          </w:p>
        </w:tc>
        <w:tc>
          <w:tcPr>
            <w:tcW w:w="680" w:type="dxa"/>
            <w:shd w:val="clear" w:color="auto" w:fill="F2F2F2" w:themeFill="background1" w:themeFillShade="F2"/>
            <w:textDirection w:val="btLr"/>
          </w:tcPr>
          <w:p w14:paraId="11AE3065" w14:textId="77777777" w:rsidR="0090663A" w:rsidRPr="0090663A" w:rsidRDefault="0090663A" w:rsidP="0089434C">
            <w:pPr>
              <w:ind w:left="113" w:right="113"/>
              <w:rPr>
                <w:rFonts w:ascii="Cambria" w:hAnsi="Cambria" w:cs="Arial"/>
                <w:b/>
                <w:color w:val="17365D" w:themeColor="text2" w:themeShade="BF"/>
                <w:highlight w:val="yellow"/>
              </w:rPr>
            </w:pPr>
            <w:r w:rsidRPr="0090663A">
              <w:rPr>
                <w:rFonts w:ascii="Cambria" w:hAnsi="Cambria" w:cs="Arial"/>
                <w:b/>
                <w:color w:val="17365D" w:themeColor="text2" w:themeShade="BF"/>
              </w:rPr>
              <w:t>Likelihood</w:t>
            </w:r>
          </w:p>
        </w:tc>
        <w:tc>
          <w:tcPr>
            <w:tcW w:w="567" w:type="dxa"/>
            <w:shd w:val="clear" w:color="auto" w:fill="F2F2F2" w:themeFill="background1" w:themeFillShade="F2"/>
            <w:textDirection w:val="btLr"/>
          </w:tcPr>
          <w:p w14:paraId="628358E6" w14:textId="77777777" w:rsidR="0090663A" w:rsidRPr="0090663A" w:rsidRDefault="0090663A" w:rsidP="0089434C">
            <w:pPr>
              <w:ind w:left="113" w:right="113"/>
              <w:rPr>
                <w:rFonts w:ascii="Cambria" w:hAnsi="Cambria" w:cs="Arial"/>
                <w:b/>
                <w:color w:val="17365D" w:themeColor="text2" w:themeShade="BF"/>
                <w:highlight w:val="yellow"/>
              </w:rPr>
            </w:pPr>
            <w:r w:rsidRPr="0090663A">
              <w:rPr>
                <w:rFonts w:ascii="Cambria" w:hAnsi="Cambria" w:cs="Arial"/>
                <w:b/>
                <w:color w:val="17365D" w:themeColor="text2" w:themeShade="BF"/>
              </w:rPr>
              <w:t>Impact</w:t>
            </w:r>
          </w:p>
        </w:tc>
        <w:tc>
          <w:tcPr>
            <w:tcW w:w="1021" w:type="dxa"/>
            <w:shd w:val="clear" w:color="auto" w:fill="F2F2F2" w:themeFill="background1" w:themeFillShade="F2"/>
            <w:textDirection w:val="btLr"/>
          </w:tcPr>
          <w:p w14:paraId="63F650F6" w14:textId="77777777" w:rsidR="0090663A" w:rsidRPr="0090663A" w:rsidRDefault="0090663A" w:rsidP="0089434C">
            <w:pPr>
              <w:ind w:left="113" w:right="113"/>
              <w:rPr>
                <w:rFonts w:ascii="Cambria" w:hAnsi="Cambria" w:cs="Arial"/>
                <w:b/>
                <w:color w:val="17365D" w:themeColor="text2" w:themeShade="BF"/>
                <w:highlight w:val="yellow"/>
              </w:rPr>
            </w:pPr>
            <w:r w:rsidRPr="0090663A">
              <w:rPr>
                <w:rFonts w:ascii="Cambria" w:hAnsi="Cambria" w:cs="Arial"/>
                <w:b/>
                <w:color w:val="17365D" w:themeColor="text2" w:themeShade="BF"/>
              </w:rPr>
              <w:t>RAG status</w:t>
            </w:r>
          </w:p>
        </w:tc>
        <w:tc>
          <w:tcPr>
            <w:tcW w:w="1843" w:type="dxa"/>
            <w:vMerge/>
            <w:shd w:val="clear" w:color="auto" w:fill="F2F2F2" w:themeFill="background1" w:themeFillShade="F2"/>
          </w:tcPr>
          <w:p w14:paraId="7B8CCC4C" w14:textId="77777777" w:rsidR="0090663A" w:rsidRPr="0090663A" w:rsidRDefault="0090663A" w:rsidP="0089434C">
            <w:pPr>
              <w:rPr>
                <w:rFonts w:ascii="Cambria" w:hAnsi="Cambria" w:cs="Arial"/>
                <w:b/>
                <w:color w:val="17365D" w:themeColor="text2" w:themeShade="BF"/>
              </w:rPr>
            </w:pPr>
          </w:p>
        </w:tc>
        <w:tc>
          <w:tcPr>
            <w:tcW w:w="1417" w:type="dxa"/>
            <w:vMerge/>
            <w:shd w:val="clear" w:color="auto" w:fill="F2F2F2" w:themeFill="background1" w:themeFillShade="F2"/>
          </w:tcPr>
          <w:p w14:paraId="63868521" w14:textId="77777777" w:rsidR="0090663A" w:rsidRPr="0090663A" w:rsidRDefault="0090663A" w:rsidP="0089434C">
            <w:pPr>
              <w:rPr>
                <w:rFonts w:ascii="Cambria" w:hAnsi="Cambria" w:cs="Arial"/>
                <w:b/>
                <w:color w:val="17365D" w:themeColor="text2" w:themeShade="BF"/>
              </w:rPr>
            </w:pPr>
          </w:p>
        </w:tc>
      </w:tr>
      <w:tr w:rsidR="008A27CB" w:rsidRPr="006408E4" w14:paraId="50767E17" w14:textId="77777777" w:rsidTr="00250CB7">
        <w:trPr>
          <w:gridAfter w:val="1"/>
          <w:wAfter w:w="16" w:type="dxa"/>
          <w:trHeight w:val="841"/>
        </w:trPr>
        <w:tc>
          <w:tcPr>
            <w:tcW w:w="709" w:type="dxa"/>
            <w:shd w:val="clear" w:color="auto" w:fill="F2F2F2" w:themeFill="background1" w:themeFillShade="F2"/>
          </w:tcPr>
          <w:p w14:paraId="4888952A" w14:textId="77777777" w:rsidR="0090663A" w:rsidRPr="0090663A" w:rsidRDefault="0090663A" w:rsidP="0089434C">
            <w:pPr>
              <w:rPr>
                <w:rFonts w:ascii="Cambria" w:hAnsi="Cambria" w:cs="Arial"/>
                <w:i/>
                <w:color w:val="17365D" w:themeColor="text2" w:themeShade="BF"/>
              </w:rPr>
            </w:pPr>
          </w:p>
          <w:p w14:paraId="3ACF4CD7" w14:textId="77777777" w:rsidR="0090663A" w:rsidRPr="0090663A" w:rsidRDefault="00344823" w:rsidP="0089434C">
            <w:pPr>
              <w:rPr>
                <w:rFonts w:ascii="Cambria" w:hAnsi="Cambria" w:cs="Arial"/>
                <w:i/>
                <w:color w:val="17365D" w:themeColor="text2" w:themeShade="BF"/>
              </w:rPr>
            </w:pPr>
            <w:r>
              <w:rPr>
                <w:rFonts w:ascii="Cambria" w:hAnsi="Cambria" w:cs="Arial"/>
                <w:i/>
                <w:color w:val="17365D" w:themeColor="text2" w:themeShade="BF"/>
              </w:rPr>
              <w:t xml:space="preserve">Example: </w:t>
            </w:r>
            <w:r w:rsidR="0090663A" w:rsidRPr="0090663A">
              <w:rPr>
                <w:rFonts w:ascii="Cambria" w:hAnsi="Cambria" w:cs="Arial"/>
                <w:i/>
                <w:color w:val="17365D" w:themeColor="text2" w:themeShade="BF"/>
              </w:rPr>
              <w:t>PR1</w:t>
            </w:r>
          </w:p>
          <w:p w14:paraId="3DC3B31D" w14:textId="77777777" w:rsidR="0090663A" w:rsidRPr="0090663A" w:rsidRDefault="0090663A" w:rsidP="0089434C">
            <w:pPr>
              <w:rPr>
                <w:rFonts w:ascii="Cambria" w:hAnsi="Cambria" w:cs="Arial"/>
                <w:i/>
                <w:color w:val="17365D" w:themeColor="text2" w:themeShade="BF"/>
              </w:rPr>
            </w:pPr>
          </w:p>
          <w:p w14:paraId="17BB45AA" w14:textId="77777777" w:rsidR="0090663A" w:rsidRPr="0090663A" w:rsidRDefault="0090663A" w:rsidP="0089434C">
            <w:pPr>
              <w:rPr>
                <w:rFonts w:ascii="Cambria" w:hAnsi="Cambria" w:cs="Arial"/>
                <w:i/>
                <w:color w:val="17365D" w:themeColor="text2" w:themeShade="BF"/>
              </w:rPr>
            </w:pPr>
          </w:p>
        </w:tc>
        <w:tc>
          <w:tcPr>
            <w:tcW w:w="2694" w:type="dxa"/>
            <w:shd w:val="clear" w:color="auto" w:fill="F2F2F2" w:themeFill="background1" w:themeFillShade="F2"/>
          </w:tcPr>
          <w:p w14:paraId="066C5457" w14:textId="77777777" w:rsidR="0090663A" w:rsidRPr="0090663A" w:rsidRDefault="0090663A" w:rsidP="0089434C">
            <w:pPr>
              <w:rPr>
                <w:rFonts w:ascii="Cambria" w:hAnsi="Cambria" w:cs="Arial"/>
                <w:i/>
                <w:color w:val="17365D" w:themeColor="text2" w:themeShade="BF"/>
              </w:rPr>
            </w:pPr>
          </w:p>
          <w:p w14:paraId="04EC4F52" w14:textId="77777777" w:rsidR="0090663A" w:rsidRPr="0090663A" w:rsidRDefault="0090663A" w:rsidP="0089434C">
            <w:pPr>
              <w:rPr>
                <w:rFonts w:ascii="Cambria" w:hAnsi="Cambria" w:cs="Arial"/>
                <w:i/>
                <w:color w:val="17365D" w:themeColor="text2" w:themeShade="BF"/>
              </w:rPr>
            </w:pPr>
            <w:r w:rsidRPr="0090663A">
              <w:rPr>
                <w:rFonts w:ascii="Cambria" w:hAnsi="Cambria" w:cs="Arial"/>
                <w:i/>
                <w:color w:val="17365D" w:themeColor="text2" w:themeShade="BF"/>
              </w:rPr>
              <w:t>Communications plan to be developed</w:t>
            </w:r>
          </w:p>
        </w:tc>
        <w:tc>
          <w:tcPr>
            <w:tcW w:w="1701" w:type="dxa"/>
            <w:shd w:val="clear" w:color="auto" w:fill="F2F2F2" w:themeFill="background1" w:themeFillShade="F2"/>
          </w:tcPr>
          <w:p w14:paraId="78ABBBBA" w14:textId="77777777" w:rsidR="0090663A" w:rsidRPr="0090663A" w:rsidRDefault="0090663A" w:rsidP="0089434C">
            <w:pPr>
              <w:rPr>
                <w:rFonts w:ascii="Cambria" w:hAnsi="Cambria" w:cs="Arial"/>
                <w:i/>
                <w:color w:val="17365D" w:themeColor="text2" w:themeShade="BF"/>
              </w:rPr>
            </w:pPr>
          </w:p>
        </w:tc>
        <w:tc>
          <w:tcPr>
            <w:tcW w:w="680" w:type="dxa"/>
            <w:shd w:val="clear" w:color="auto" w:fill="F2F2F2" w:themeFill="background1" w:themeFillShade="F2"/>
            <w:vAlign w:val="center"/>
          </w:tcPr>
          <w:p w14:paraId="6F4DBE96" w14:textId="77777777" w:rsidR="0090663A" w:rsidRPr="0090663A" w:rsidRDefault="0090663A" w:rsidP="0089434C">
            <w:pPr>
              <w:jc w:val="center"/>
              <w:rPr>
                <w:rFonts w:ascii="Cambria" w:hAnsi="Cambria" w:cs="Arial"/>
                <w:i/>
                <w:color w:val="17365D" w:themeColor="text2" w:themeShade="BF"/>
              </w:rPr>
            </w:pPr>
            <w:r w:rsidRPr="0090663A">
              <w:rPr>
                <w:rFonts w:ascii="Cambria" w:hAnsi="Cambria" w:cs="Arial"/>
                <w:i/>
                <w:color w:val="17365D" w:themeColor="text2" w:themeShade="BF"/>
              </w:rPr>
              <w:t>2</w:t>
            </w:r>
          </w:p>
        </w:tc>
        <w:tc>
          <w:tcPr>
            <w:tcW w:w="567" w:type="dxa"/>
            <w:shd w:val="clear" w:color="auto" w:fill="F2F2F2" w:themeFill="background1" w:themeFillShade="F2"/>
            <w:vAlign w:val="center"/>
          </w:tcPr>
          <w:p w14:paraId="14956F9D" w14:textId="77777777" w:rsidR="0090663A" w:rsidRPr="0090663A" w:rsidRDefault="0090663A" w:rsidP="0089434C">
            <w:pPr>
              <w:jc w:val="center"/>
              <w:rPr>
                <w:rFonts w:ascii="Cambria" w:hAnsi="Cambria" w:cs="Arial"/>
                <w:i/>
                <w:color w:val="17365D" w:themeColor="text2" w:themeShade="BF"/>
              </w:rPr>
            </w:pPr>
            <w:r w:rsidRPr="0090663A">
              <w:rPr>
                <w:rFonts w:ascii="Cambria" w:hAnsi="Cambria" w:cs="Arial"/>
                <w:i/>
                <w:color w:val="17365D" w:themeColor="text2" w:themeShade="BF"/>
              </w:rPr>
              <w:t>2</w:t>
            </w:r>
          </w:p>
        </w:tc>
        <w:tc>
          <w:tcPr>
            <w:tcW w:w="1021" w:type="dxa"/>
            <w:shd w:val="clear" w:color="auto" w:fill="00B050"/>
            <w:vAlign w:val="center"/>
          </w:tcPr>
          <w:p w14:paraId="43E79BE6" w14:textId="011D323A" w:rsidR="0090663A" w:rsidRPr="00250CB7" w:rsidRDefault="00250CB7" w:rsidP="0089434C">
            <w:pPr>
              <w:jc w:val="center"/>
              <w:rPr>
                <w:rFonts w:ascii="Cambria" w:hAnsi="Cambria" w:cs="Arial"/>
                <w:color w:val="17365D" w:themeColor="text2" w:themeShade="BF"/>
              </w:rPr>
            </w:pPr>
            <w:r w:rsidRPr="009B7AD6">
              <w:rPr>
                <w:rFonts w:ascii="Cambria" w:hAnsi="Cambria" w:cs="Arial"/>
              </w:rPr>
              <w:t>Green</w:t>
            </w:r>
          </w:p>
        </w:tc>
        <w:tc>
          <w:tcPr>
            <w:tcW w:w="1843" w:type="dxa"/>
            <w:shd w:val="clear" w:color="auto" w:fill="F2F2F2" w:themeFill="background1" w:themeFillShade="F2"/>
          </w:tcPr>
          <w:p w14:paraId="2754936F" w14:textId="77777777" w:rsidR="0090663A" w:rsidRPr="0090663A" w:rsidRDefault="0090663A" w:rsidP="0089434C">
            <w:pPr>
              <w:rPr>
                <w:rFonts w:ascii="Cambria" w:hAnsi="Cambria" w:cs="Arial"/>
                <w:i/>
                <w:color w:val="17365D" w:themeColor="text2" w:themeShade="BF"/>
              </w:rPr>
            </w:pPr>
            <w:r w:rsidRPr="0090663A">
              <w:rPr>
                <w:rFonts w:ascii="Cambria" w:hAnsi="Cambria" w:cs="Arial"/>
                <w:i/>
                <w:color w:val="17365D" w:themeColor="text2" w:themeShade="BF"/>
              </w:rPr>
              <w:t>Project Manager to liaise with Communication lead and embed into project plan</w:t>
            </w:r>
          </w:p>
        </w:tc>
        <w:tc>
          <w:tcPr>
            <w:tcW w:w="1417" w:type="dxa"/>
            <w:shd w:val="clear" w:color="auto" w:fill="F2F2F2" w:themeFill="background1" w:themeFillShade="F2"/>
          </w:tcPr>
          <w:p w14:paraId="72A8CABC" w14:textId="77777777" w:rsidR="0090663A" w:rsidRPr="0090663A" w:rsidRDefault="0090663A" w:rsidP="0089434C">
            <w:pPr>
              <w:rPr>
                <w:rFonts w:ascii="Cambria" w:hAnsi="Cambria" w:cs="Arial"/>
                <w:i/>
                <w:color w:val="17365D" w:themeColor="text2" w:themeShade="BF"/>
              </w:rPr>
            </w:pPr>
            <w:r w:rsidRPr="0090663A">
              <w:rPr>
                <w:rFonts w:ascii="Cambria" w:hAnsi="Cambria" w:cs="Arial"/>
                <w:i/>
                <w:color w:val="17365D" w:themeColor="text2" w:themeShade="BF"/>
              </w:rPr>
              <w:t>Meeting arranged with Communication Lead</w:t>
            </w:r>
          </w:p>
        </w:tc>
      </w:tr>
      <w:tr w:rsidR="00760701" w:rsidRPr="006408E4" w14:paraId="77B5E8CB" w14:textId="77777777" w:rsidTr="00250CB7">
        <w:trPr>
          <w:gridAfter w:val="1"/>
          <w:wAfter w:w="16" w:type="dxa"/>
        </w:trPr>
        <w:tc>
          <w:tcPr>
            <w:tcW w:w="709" w:type="dxa"/>
          </w:tcPr>
          <w:p w14:paraId="65902BC5" w14:textId="77777777" w:rsidR="00D15101" w:rsidRDefault="00760701" w:rsidP="00760701">
            <w:pPr>
              <w:rPr>
                <w:rFonts w:ascii="Trebuchet MS" w:hAnsi="Trebuchet MS" w:cs="Arial"/>
                <w:b/>
              </w:rPr>
            </w:pPr>
            <w:r>
              <w:rPr>
                <w:rFonts w:ascii="Trebuchet MS" w:hAnsi="Trebuchet MS" w:cs="Arial"/>
                <w:b/>
              </w:rPr>
              <w:t>PR1</w:t>
            </w:r>
            <w:r w:rsidR="002442D1">
              <w:rPr>
                <w:rFonts w:ascii="Trebuchet MS" w:hAnsi="Trebuchet MS" w:cs="Arial"/>
                <w:b/>
              </w:rPr>
              <w:t xml:space="preserve"> &amp;</w:t>
            </w:r>
          </w:p>
          <w:p w14:paraId="0AE9DB26" w14:textId="77777777" w:rsidR="00D15101" w:rsidRDefault="002442D1" w:rsidP="00760701">
            <w:pPr>
              <w:rPr>
                <w:rFonts w:ascii="Trebuchet MS" w:hAnsi="Trebuchet MS" w:cs="Arial"/>
                <w:b/>
              </w:rPr>
            </w:pPr>
            <w:r>
              <w:rPr>
                <w:rFonts w:ascii="Trebuchet MS" w:hAnsi="Trebuchet MS" w:cs="Arial"/>
                <w:b/>
              </w:rPr>
              <w:t>PR2</w:t>
            </w:r>
            <w:r w:rsidR="00D15101">
              <w:rPr>
                <w:rFonts w:ascii="Trebuchet MS" w:hAnsi="Trebuchet MS" w:cs="Arial"/>
                <w:b/>
              </w:rPr>
              <w:t xml:space="preserve"> &amp;</w:t>
            </w:r>
          </w:p>
          <w:p w14:paraId="0ACD7044" w14:textId="0A235C90" w:rsidR="00760701" w:rsidRPr="006408E4" w:rsidRDefault="00D15101" w:rsidP="00760701">
            <w:pPr>
              <w:rPr>
                <w:rFonts w:ascii="Trebuchet MS" w:hAnsi="Trebuchet MS" w:cs="Arial"/>
                <w:b/>
              </w:rPr>
            </w:pPr>
            <w:r>
              <w:rPr>
                <w:rFonts w:ascii="Trebuchet MS" w:hAnsi="Trebuchet MS" w:cs="Arial"/>
                <w:b/>
              </w:rPr>
              <w:t xml:space="preserve">PR5 </w:t>
            </w:r>
          </w:p>
          <w:p w14:paraId="68E1A720" w14:textId="77777777" w:rsidR="00760701" w:rsidRPr="0090663A" w:rsidRDefault="00760701" w:rsidP="00760701">
            <w:pPr>
              <w:rPr>
                <w:rFonts w:ascii="Cambria" w:hAnsi="Cambria" w:cs="Arial"/>
                <w:b/>
                <w:color w:val="17365D" w:themeColor="text2" w:themeShade="BF"/>
              </w:rPr>
            </w:pPr>
          </w:p>
        </w:tc>
        <w:tc>
          <w:tcPr>
            <w:tcW w:w="2694" w:type="dxa"/>
          </w:tcPr>
          <w:p w14:paraId="33D578C7" w14:textId="73295297" w:rsidR="00D15101" w:rsidRPr="00D15101" w:rsidRDefault="002442D1" w:rsidP="00760701">
            <w:pPr>
              <w:rPr>
                <w:rFonts w:ascii="Trebuchet MS" w:hAnsi="Trebuchet MS" w:cs="Arial"/>
                <w:b/>
              </w:rPr>
            </w:pPr>
            <w:r>
              <w:rPr>
                <w:rFonts w:ascii="Trebuchet MS" w:hAnsi="Trebuchet MS" w:cs="Arial"/>
                <w:b/>
              </w:rPr>
              <w:t xml:space="preserve">MIQUEST Scripts to be quality assured and verified against the latest version of the </w:t>
            </w:r>
            <w:r w:rsidR="00760701">
              <w:rPr>
                <w:rFonts w:ascii="Trebuchet MS" w:hAnsi="Trebuchet MS" w:cs="Arial"/>
                <w:b/>
              </w:rPr>
              <w:t>Data Export Definitions (DED) document</w:t>
            </w:r>
            <w:r>
              <w:rPr>
                <w:rFonts w:ascii="Trebuchet MS" w:hAnsi="Trebuchet MS" w:cs="Arial"/>
                <w:b/>
              </w:rPr>
              <w:t>.</w:t>
            </w:r>
          </w:p>
        </w:tc>
        <w:tc>
          <w:tcPr>
            <w:tcW w:w="1701" w:type="dxa"/>
          </w:tcPr>
          <w:p w14:paraId="1F873154" w14:textId="35E0D5A6"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May 2019</w:t>
            </w:r>
          </w:p>
        </w:tc>
        <w:tc>
          <w:tcPr>
            <w:tcW w:w="680" w:type="dxa"/>
          </w:tcPr>
          <w:p w14:paraId="207C1E7D" w14:textId="60C49E16"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1</w:t>
            </w:r>
          </w:p>
        </w:tc>
        <w:tc>
          <w:tcPr>
            <w:tcW w:w="567" w:type="dxa"/>
          </w:tcPr>
          <w:p w14:paraId="54AA5303" w14:textId="71F18D41"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3</w:t>
            </w:r>
          </w:p>
        </w:tc>
        <w:tc>
          <w:tcPr>
            <w:tcW w:w="1021" w:type="dxa"/>
            <w:shd w:val="clear" w:color="auto" w:fill="FFC000"/>
          </w:tcPr>
          <w:p w14:paraId="253F7D5F" w14:textId="1EF77954"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Amber</w:t>
            </w:r>
          </w:p>
        </w:tc>
        <w:tc>
          <w:tcPr>
            <w:tcW w:w="1843" w:type="dxa"/>
          </w:tcPr>
          <w:p w14:paraId="0FB972D7" w14:textId="3305D3AA"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Head of  Support Services, management overview by Managing Director</w:t>
            </w:r>
          </w:p>
        </w:tc>
        <w:tc>
          <w:tcPr>
            <w:tcW w:w="1417" w:type="dxa"/>
          </w:tcPr>
          <w:p w14:paraId="587766F7" w14:textId="5FB5AC1C"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 xml:space="preserve">Last Review completed May 2019 (minor changes to scripts implemented and </w:t>
            </w:r>
            <w:r>
              <w:rPr>
                <w:rFonts w:ascii="Cambria" w:hAnsi="Cambria" w:cs="Arial"/>
                <w:b/>
                <w:color w:val="17365D" w:themeColor="text2" w:themeShade="BF"/>
              </w:rPr>
              <w:lastRenderedPageBreak/>
              <w:t>tested)</w:t>
            </w:r>
          </w:p>
        </w:tc>
      </w:tr>
      <w:tr w:rsidR="00760701" w:rsidRPr="006408E4" w14:paraId="546B9F7D" w14:textId="77777777" w:rsidTr="00250CB7">
        <w:trPr>
          <w:gridAfter w:val="1"/>
          <w:wAfter w:w="16" w:type="dxa"/>
          <w:trHeight w:val="705"/>
        </w:trPr>
        <w:tc>
          <w:tcPr>
            <w:tcW w:w="709" w:type="dxa"/>
          </w:tcPr>
          <w:p w14:paraId="1A75FDB1" w14:textId="582C084E" w:rsidR="00760701" w:rsidRPr="0090663A" w:rsidRDefault="00760701" w:rsidP="00760701">
            <w:pPr>
              <w:rPr>
                <w:rFonts w:ascii="Cambria" w:hAnsi="Cambria" w:cs="Arial"/>
                <w:b/>
                <w:color w:val="17365D" w:themeColor="text2" w:themeShade="BF"/>
              </w:rPr>
            </w:pPr>
            <w:r>
              <w:rPr>
                <w:rFonts w:ascii="Trebuchet MS" w:hAnsi="Trebuchet MS" w:cs="Arial"/>
                <w:b/>
              </w:rPr>
              <w:lastRenderedPageBreak/>
              <w:t>PR3</w:t>
            </w:r>
          </w:p>
        </w:tc>
        <w:tc>
          <w:tcPr>
            <w:tcW w:w="2694" w:type="dxa"/>
          </w:tcPr>
          <w:p w14:paraId="3B923103" w14:textId="549EB73B" w:rsidR="00760701" w:rsidRPr="0090663A" w:rsidRDefault="002442D1" w:rsidP="00760701">
            <w:pPr>
              <w:rPr>
                <w:rFonts w:ascii="Cambria" w:hAnsi="Cambria" w:cs="Arial"/>
                <w:b/>
                <w:color w:val="17365D" w:themeColor="text2" w:themeShade="BF"/>
              </w:rPr>
            </w:pPr>
            <w:r>
              <w:rPr>
                <w:rFonts w:ascii="Trebuchet MS" w:hAnsi="Trebuchet MS" w:cs="Arial"/>
                <w:b/>
              </w:rPr>
              <w:t xml:space="preserve">Continue to Promote MIQUEST as a valuable tool to be retained with </w:t>
            </w:r>
            <w:proofErr w:type="spellStart"/>
            <w:r>
              <w:rPr>
                <w:rFonts w:ascii="Trebuchet MS" w:hAnsi="Trebuchet MS" w:cs="Arial"/>
                <w:b/>
              </w:rPr>
              <w:t>D</w:t>
            </w:r>
            <w:r w:rsidR="005B755C">
              <w:rPr>
                <w:rFonts w:ascii="Trebuchet MS" w:hAnsi="Trebuchet MS" w:cs="Arial"/>
                <w:b/>
              </w:rPr>
              <w:t>o</w:t>
            </w:r>
            <w:r>
              <w:rPr>
                <w:rFonts w:ascii="Trebuchet MS" w:hAnsi="Trebuchet MS" w:cs="Arial"/>
                <w:b/>
              </w:rPr>
              <w:t>H</w:t>
            </w:r>
            <w:proofErr w:type="spellEnd"/>
            <w:r>
              <w:rPr>
                <w:rFonts w:ascii="Trebuchet MS" w:hAnsi="Trebuchet MS" w:cs="Arial"/>
                <w:b/>
              </w:rPr>
              <w:t>, NHSX, NHS England &amp; NHS Improvement</w:t>
            </w:r>
          </w:p>
        </w:tc>
        <w:tc>
          <w:tcPr>
            <w:tcW w:w="1701" w:type="dxa"/>
          </w:tcPr>
          <w:p w14:paraId="726F2564" w14:textId="69F0D0EE"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Ongoing</w:t>
            </w:r>
          </w:p>
        </w:tc>
        <w:tc>
          <w:tcPr>
            <w:tcW w:w="680" w:type="dxa"/>
          </w:tcPr>
          <w:p w14:paraId="2CFA5D59" w14:textId="4C9A957F"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4</w:t>
            </w:r>
          </w:p>
        </w:tc>
        <w:tc>
          <w:tcPr>
            <w:tcW w:w="567" w:type="dxa"/>
          </w:tcPr>
          <w:p w14:paraId="1BDBE817" w14:textId="5AB548E4"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5</w:t>
            </w:r>
          </w:p>
        </w:tc>
        <w:tc>
          <w:tcPr>
            <w:tcW w:w="1021" w:type="dxa"/>
            <w:shd w:val="clear" w:color="auto" w:fill="FF0000"/>
          </w:tcPr>
          <w:p w14:paraId="5E637C24" w14:textId="3B9653C1" w:rsidR="00760701" w:rsidRPr="0090663A" w:rsidRDefault="002442D1" w:rsidP="00760701">
            <w:pPr>
              <w:rPr>
                <w:rFonts w:ascii="Cambria" w:hAnsi="Cambria" w:cs="Arial"/>
                <w:b/>
                <w:color w:val="17365D" w:themeColor="text2" w:themeShade="BF"/>
              </w:rPr>
            </w:pPr>
            <w:r w:rsidRPr="009B7AD6">
              <w:rPr>
                <w:rFonts w:ascii="Cambria" w:hAnsi="Cambria" w:cs="Arial"/>
                <w:b/>
              </w:rPr>
              <w:t>Red</w:t>
            </w:r>
          </w:p>
        </w:tc>
        <w:tc>
          <w:tcPr>
            <w:tcW w:w="1843" w:type="dxa"/>
          </w:tcPr>
          <w:p w14:paraId="299E5D5A" w14:textId="12E947AE"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 xml:space="preserve">Managing Director </w:t>
            </w:r>
          </w:p>
        </w:tc>
        <w:tc>
          <w:tcPr>
            <w:tcW w:w="1417" w:type="dxa"/>
          </w:tcPr>
          <w:p w14:paraId="3B700B3B" w14:textId="4869CCEC" w:rsidR="00760701" w:rsidRPr="0090663A" w:rsidRDefault="002442D1" w:rsidP="00760701">
            <w:pPr>
              <w:rPr>
                <w:rFonts w:ascii="Cambria" w:hAnsi="Cambria" w:cs="Arial"/>
                <w:b/>
                <w:color w:val="17365D" w:themeColor="text2" w:themeShade="BF"/>
              </w:rPr>
            </w:pPr>
            <w:r>
              <w:rPr>
                <w:rFonts w:ascii="Cambria" w:hAnsi="Cambria" w:cs="Arial"/>
                <w:b/>
                <w:color w:val="17365D" w:themeColor="text2" w:themeShade="BF"/>
              </w:rPr>
              <w:t>Meetings scheduled with BMA, LMCs and NHSX</w:t>
            </w:r>
          </w:p>
        </w:tc>
      </w:tr>
      <w:tr w:rsidR="002442D1" w:rsidRPr="006408E4" w14:paraId="5AA0AAC8" w14:textId="77777777" w:rsidTr="00250CB7">
        <w:trPr>
          <w:gridAfter w:val="1"/>
          <w:wAfter w:w="16" w:type="dxa"/>
          <w:trHeight w:val="705"/>
        </w:trPr>
        <w:tc>
          <w:tcPr>
            <w:tcW w:w="709" w:type="dxa"/>
          </w:tcPr>
          <w:p w14:paraId="04BA3464" w14:textId="36AF0607" w:rsidR="002442D1" w:rsidRDefault="002442D1" w:rsidP="002442D1">
            <w:pPr>
              <w:rPr>
                <w:rFonts w:ascii="Trebuchet MS" w:hAnsi="Trebuchet MS" w:cs="Arial"/>
                <w:b/>
              </w:rPr>
            </w:pPr>
            <w:r>
              <w:rPr>
                <w:rFonts w:ascii="Trebuchet MS" w:hAnsi="Trebuchet MS" w:cs="Arial"/>
                <w:b/>
              </w:rPr>
              <w:t>PR4</w:t>
            </w:r>
          </w:p>
        </w:tc>
        <w:tc>
          <w:tcPr>
            <w:tcW w:w="2694" w:type="dxa"/>
          </w:tcPr>
          <w:p w14:paraId="76788710" w14:textId="20E2DDAB" w:rsidR="002442D1" w:rsidRDefault="002442D1" w:rsidP="002442D1">
            <w:pPr>
              <w:rPr>
                <w:rFonts w:ascii="Trebuchet MS" w:hAnsi="Trebuchet MS" w:cs="Arial"/>
                <w:b/>
              </w:rPr>
            </w:pPr>
            <w:r>
              <w:rPr>
                <w:rFonts w:ascii="Trebuchet MS" w:hAnsi="Trebuchet MS" w:cs="Arial"/>
                <w:b/>
              </w:rPr>
              <w:t>Prompt transparency regarding data processing in support of direct patient care for DESP – Briefing Papers, Privacy Notices, Posters, Advice and Training for GP Practices</w:t>
            </w:r>
          </w:p>
        </w:tc>
        <w:tc>
          <w:tcPr>
            <w:tcW w:w="1701" w:type="dxa"/>
          </w:tcPr>
          <w:p w14:paraId="70FAB262" w14:textId="77777777" w:rsidR="002442D1" w:rsidRDefault="002442D1" w:rsidP="002442D1">
            <w:pPr>
              <w:rPr>
                <w:rFonts w:ascii="Cambria" w:hAnsi="Cambria" w:cs="Arial"/>
                <w:b/>
                <w:color w:val="17365D" w:themeColor="text2" w:themeShade="BF"/>
              </w:rPr>
            </w:pPr>
            <w:r>
              <w:rPr>
                <w:rFonts w:ascii="Cambria" w:hAnsi="Cambria" w:cs="Arial"/>
                <w:b/>
                <w:color w:val="17365D" w:themeColor="text2" w:themeShade="BF"/>
              </w:rPr>
              <w:t>All material available and dispatched, hosted on the Programme’s website.</w:t>
            </w:r>
          </w:p>
          <w:p w14:paraId="08E26D7F" w14:textId="35FEA554" w:rsidR="002442D1" w:rsidRPr="0090663A" w:rsidRDefault="002442D1" w:rsidP="002442D1">
            <w:pPr>
              <w:rPr>
                <w:rFonts w:ascii="Cambria" w:hAnsi="Cambria" w:cs="Arial"/>
                <w:b/>
                <w:color w:val="17365D" w:themeColor="text2" w:themeShade="BF"/>
              </w:rPr>
            </w:pPr>
            <w:r>
              <w:rPr>
                <w:rFonts w:ascii="Cambria" w:hAnsi="Cambria" w:cs="Arial"/>
                <w:b/>
                <w:color w:val="17365D" w:themeColor="text2" w:themeShade="BF"/>
              </w:rPr>
              <w:t>Practice training ongoing during April – September 2019 as Practices signup to the DSA</w:t>
            </w:r>
          </w:p>
        </w:tc>
        <w:tc>
          <w:tcPr>
            <w:tcW w:w="680" w:type="dxa"/>
          </w:tcPr>
          <w:p w14:paraId="718F5E33" w14:textId="051965A1" w:rsidR="002442D1" w:rsidRPr="0090663A" w:rsidRDefault="002442D1" w:rsidP="002442D1">
            <w:pPr>
              <w:rPr>
                <w:rFonts w:ascii="Cambria" w:hAnsi="Cambria" w:cs="Arial"/>
                <w:b/>
                <w:color w:val="17365D" w:themeColor="text2" w:themeShade="BF"/>
              </w:rPr>
            </w:pPr>
            <w:r>
              <w:rPr>
                <w:rFonts w:ascii="Cambria" w:hAnsi="Cambria" w:cs="Arial"/>
                <w:b/>
                <w:color w:val="17365D" w:themeColor="text2" w:themeShade="BF"/>
              </w:rPr>
              <w:t>2</w:t>
            </w:r>
          </w:p>
        </w:tc>
        <w:tc>
          <w:tcPr>
            <w:tcW w:w="567" w:type="dxa"/>
          </w:tcPr>
          <w:p w14:paraId="241DCC28" w14:textId="3A5C8A5C" w:rsidR="002442D1" w:rsidRPr="0090663A" w:rsidRDefault="002442D1" w:rsidP="002442D1">
            <w:pPr>
              <w:rPr>
                <w:rFonts w:ascii="Cambria" w:hAnsi="Cambria" w:cs="Arial"/>
                <w:b/>
                <w:color w:val="17365D" w:themeColor="text2" w:themeShade="BF"/>
              </w:rPr>
            </w:pPr>
            <w:r>
              <w:rPr>
                <w:rFonts w:ascii="Cambria" w:hAnsi="Cambria" w:cs="Arial"/>
                <w:b/>
                <w:color w:val="17365D" w:themeColor="text2" w:themeShade="BF"/>
              </w:rPr>
              <w:t>3</w:t>
            </w:r>
          </w:p>
        </w:tc>
        <w:tc>
          <w:tcPr>
            <w:tcW w:w="1021" w:type="dxa"/>
            <w:shd w:val="clear" w:color="auto" w:fill="FFC000"/>
          </w:tcPr>
          <w:p w14:paraId="262DD74D" w14:textId="4A4D59F0" w:rsidR="002442D1" w:rsidRPr="0090663A" w:rsidRDefault="002442D1" w:rsidP="002442D1">
            <w:pPr>
              <w:rPr>
                <w:rFonts w:ascii="Cambria" w:hAnsi="Cambria" w:cs="Arial"/>
                <w:b/>
                <w:color w:val="17365D" w:themeColor="text2" w:themeShade="BF"/>
              </w:rPr>
            </w:pPr>
            <w:r>
              <w:rPr>
                <w:rFonts w:ascii="Cambria" w:hAnsi="Cambria" w:cs="Arial"/>
                <w:b/>
                <w:color w:val="17365D" w:themeColor="text2" w:themeShade="BF"/>
              </w:rPr>
              <w:t>Amber</w:t>
            </w:r>
          </w:p>
        </w:tc>
        <w:tc>
          <w:tcPr>
            <w:tcW w:w="1843" w:type="dxa"/>
          </w:tcPr>
          <w:p w14:paraId="1CAB10EC" w14:textId="77777777" w:rsidR="002442D1" w:rsidRDefault="002442D1" w:rsidP="002442D1">
            <w:pPr>
              <w:rPr>
                <w:rFonts w:ascii="Cambria" w:hAnsi="Cambria" w:cs="Arial"/>
                <w:b/>
                <w:color w:val="17365D" w:themeColor="text2" w:themeShade="BF"/>
              </w:rPr>
            </w:pPr>
            <w:r>
              <w:rPr>
                <w:rFonts w:ascii="Cambria" w:hAnsi="Cambria" w:cs="Arial"/>
                <w:b/>
                <w:color w:val="17365D" w:themeColor="text2" w:themeShade="BF"/>
              </w:rPr>
              <w:t>Marketing Manager</w:t>
            </w:r>
          </w:p>
          <w:p w14:paraId="5BBAA014" w14:textId="77777777" w:rsidR="002442D1" w:rsidRDefault="002442D1" w:rsidP="002442D1">
            <w:pPr>
              <w:rPr>
                <w:rFonts w:ascii="Cambria" w:hAnsi="Cambria" w:cs="Arial"/>
                <w:b/>
                <w:color w:val="17365D" w:themeColor="text2" w:themeShade="BF"/>
              </w:rPr>
            </w:pPr>
          </w:p>
          <w:p w14:paraId="7C78DB62" w14:textId="77777777" w:rsidR="002442D1" w:rsidRDefault="002442D1" w:rsidP="002442D1">
            <w:pPr>
              <w:rPr>
                <w:rFonts w:ascii="Cambria" w:hAnsi="Cambria" w:cs="Arial"/>
                <w:b/>
                <w:color w:val="17365D" w:themeColor="text2" w:themeShade="BF"/>
              </w:rPr>
            </w:pPr>
          </w:p>
          <w:p w14:paraId="15484F8E" w14:textId="77777777" w:rsidR="000C5706" w:rsidRDefault="000C5706" w:rsidP="002442D1">
            <w:pPr>
              <w:rPr>
                <w:rFonts w:ascii="Cambria" w:hAnsi="Cambria" w:cs="Arial"/>
                <w:b/>
                <w:color w:val="17365D" w:themeColor="text2" w:themeShade="BF"/>
              </w:rPr>
            </w:pPr>
          </w:p>
          <w:p w14:paraId="47A9645D" w14:textId="2A5EE372" w:rsidR="002442D1" w:rsidRPr="0090663A" w:rsidRDefault="002442D1" w:rsidP="002442D1">
            <w:pPr>
              <w:rPr>
                <w:rFonts w:ascii="Cambria" w:hAnsi="Cambria" w:cs="Arial"/>
                <w:b/>
                <w:color w:val="17365D" w:themeColor="text2" w:themeShade="BF"/>
              </w:rPr>
            </w:pPr>
            <w:r>
              <w:rPr>
                <w:rFonts w:ascii="Cambria" w:hAnsi="Cambria" w:cs="Arial"/>
                <w:b/>
                <w:color w:val="17365D" w:themeColor="text2" w:themeShade="BF"/>
              </w:rPr>
              <w:t xml:space="preserve">Support Service </w:t>
            </w:r>
            <w:r w:rsidR="000C5706">
              <w:rPr>
                <w:rFonts w:ascii="Cambria" w:hAnsi="Cambria" w:cs="Arial"/>
                <w:b/>
                <w:color w:val="17365D" w:themeColor="text2" w:themeShade="BF"/>
              </w:rPr>
              <w:t>Department</w:t>
            </w:r>
          </w:p>
        </w:tc>
        <w:tc>
          <w:tcPr>
            <w:tcW w:w="1417" w:type="dxa"/>
          </w:tcPr>
          <w:p w14:paraId="71CA2C7E" w14:textId="77777777" w:rsidR="002442D1" w:rsidRDefault="002442D1" w:rsidP="002442D1">
            <w:pPr>
              <w:rPr>
                <w:rFonts w:ascii="Cambria" w:hAnsi="Cambria" w:cs="Arial"/>
                <w:b/>
                <w:color w:val="17365D" w:themeColor="text2" w:themeShade="BF"/>
              </w:rPr>
            </w:pPr>
            <w:r>
              <w:rPr>
                <w:rFonts w:ascii="Cambria" w:hAnsi="Cambria" w:cs="Arial"/>
                <w:b/>
                <w:color w:val="17365D" w:themeColor="text2" w:themeShade="BF"/>
              </w:rPr>
              <w:t>All materials available.</w:t>
            </w:r>
          </w:p>
          <w:p w14:paraId="5AB5FAD0" w14:textId="77777777" w:rsidR="002442D1" w:rsidRDefault="002442D1" w:rsidP="002442D1">
            <w:pPr>
              <w:rPr>
                <w:rFonts w:ascii="Cambria" w:hAnsi="Cambria" w:cs="Arial"/>
                <w:b/>
                <w:color w:val="17365D" w:themeColor="text2" w:themeShade="BF"/>
              </w:rPr>
            </w:pPr>
          </w:p>
          <w:p w14:paraId="1C2B9201" w14:textId="77777777" w:rsidR="000C5706" w:rsidRDefault="000C5706" w:rsidP="002442D1">
            <w:pPr>
              <w:rPr>
                <w:rFonts w:ascii="Cambria" w:hAnsi="Cambria" w:cs="Arial"/>
                <w:b/>
                <w:color w:val="17365D" w:themeColor="text2" w:themeShade="BF"/>
              </w:rPr>
            </w:pPr>
          </w:p>
          <w:p w14:paraId="118E586E" w14:textId="08406B3E" w:rsidR="000C5706" w:rsidRDefault="000C5706" w:rsidP="002442D1">
            <w:pPr>
              <w:rPr>
                <w:rFonts w:ascii="Cambria" w:hAnsi="Cambria" w:cs="Arial"/>
                <w:b/>
                <w:color w:val="17365D" w:themeColor="text2" w:themeShade="BF"/>
              </w:rPr>
            </w:pPr>
            <w:r>
              <w:rPr>
                <w:rFonts w:ascii="Cambria" w:hAnsi="Cambria" w:cs="Arial"/>
                <w:b/>
                <w:color w:val="17365D" w:themeColor="text2" w:themeShade="BF"/>
              </w:rPr>
              <w:t>Training underway</w:t>
            </w:r>
          </w:p>
          <w:p w14:paraId="487C10E3" w14:textId="4E8CFB37" w:rsidR="000C5706" w:rsidRPr="0090663A" w:rsidRDefault="000C5706" w:rsidP="002442D1">
            <w:pPr>
              <w:rPr>
                <w:rFonts w:ascii="Cambria" w:hAnsi="Cambria" w:cs="Arial"/>
                <w:b/>
                <w:color w:val="17365D" w:themeColor="text2" w:themeShade="BF"/>
              </w:rPr>
            </w:pPr>
          </w:p>
        </w:tc>
      </w:tr>
    </w:tbl>
    <w:p w14:paraId="7A47E29E" w14:textId="77777777" w:rsidR="0090663A" w:rsidRDefault="0090663A" w:rsidP="0090663A">
      <w:pPr>
        <w:rPr>
          <w:rFonts w:ascii="Cambria" w:hAnsi="Cambria" w:cs="Times New Roman"/>
          <w:bCs/>
          <w:color w:val="365F91"/>
          <w:sz w:val="24"/>
          <w:szCs w:val="24"/>
        </w:rPr>
      </w:pPr>
    </w:p>
    <w:p w14:paraId="32CDB1B9" w14:textId="77777777" w:rsidR="00156D75" w:rsidRPr="0090663A" w:rsidRDefault="00156D75" w:rsidP="0090663A">
      <w:pPr>
        <w:rPr>
          <w:rFonts w:ascii="Cambria" w:hAnsi="Cambria" w:cs="Times New Roman"/>
          <w:bCs/>
          <w:color w:val="365F91"/>
          <w:sz w:val="24"/>
          <w:szCs w:val="24"/>
        </w:rPr>
      </w:pPr>
      <w:r w:rsidRPr="0090663A">
        <w:rPr>
          <w:rFonts w:ascii="Cambria" w:hAnsi="Cambria" w:cs="Times New Roman"/>
          <w:bCs/>
          <w:color w:val="365F91"/>
          <w:sz w:val="24"/>
          <w:szCs w:val="24"/>
        </w:rPr>
        <w:br w:type="page"/>
      </w:r>
    </w:p>
    <w:p w14:paraId="1827D675" w14:textId="77777777" w:rsidR="00156D75" w:rsidRDefault="00156D75" w:rsidP="00156D75">
      <w:pPr>
        <w:rPr>
          <w:rFonts w:ascii="Cambria" w:hAnsi="Cambria" w:cs="Times New Roman"/>
          <w:b/>
          <w:bCs/>
          <w:color w:val="365F91"/>
          <w:sz w:val="28"/>
          <w:szCs w:val="28"/>
        </w:rPr>
      </w:pPr>
      <w:r w:rsidRPr="0021763A">
        <w:rPr>
          <w:rFonts w:ascii="Cambria" w:hAnsi="Cambria" w:cs="Times New Roman"/>
          <w:b/>
          <w:bCs/>
          <w:color w:val="365F91"/>
          <w:sz w:val="28"/>
          <w:szCs w:val="28"/>
        </w:rPr>
        <w:lastRenderedPageBreak/>
        <w:t xml:space="preserve">Section </w:t>
      </w:r>
      <w:r>
        <w:rPr>
          <w:rFonts w:ascii="Cambria" w:hAnsi="Cambria" w:cs="Times New Roman"/>
          <w:b/>
          <w:bCs/>
          <w:color w:val="365F91"/>
          <w:sz w:val="28"/>
          <w:szCs w:val="28"/>
        </w:rPr>
        <w:t>F</w:t>
      </w:r>
      <w:r w:rsidRPr="0021763A">
        <w:rPr>
          <w:rFonts w:ascii="Cambria" w:hAnsi="Cambria" w:cs="Times New Roman"/>
          <w:b/>
          <w:bCs/>
          <w:color w:val="365F91"/>
          <w:sz w:val="28"/>
          <w:szCs w:val="28"/>
        </w:rPr>
        <w:t xml:space="preserve"> – Sign Off</w:t>
      </w:r>
    </w:p>
    <w:p w14:paraId="4B5B0E96" w14:textId="77777777" w:rsidR="00156D75" w:rsidRDefault="00156D75" w:rsidP="0021763A">
      <w:pPr>
        <w:rPr>
          <w:rFonts w:ascii="Cambria" w:hAnsi="Cambria" w:cs="Times New Roman"/>
          <w:b/>
          <w:bCs/>
        </w:rPr>
      </w:pPr>
    </w:p>
    <w:p w14:paraId="7F4B604A" w14:textId="77777777" w:rsidR="0021763A" w:rsidRPr="0090663A" w:rsidRDefault="0021763A" w:rsidP="0021763A">
      <w:pPr>
        <w:rPr>
          <w:rFonts w:cs="Times New Roman"/>
          <w:b/>
          <w:bCs/>
          <w:color w:val="17365D" w:themeColor="text2" w:themeShade="BF"/>
        </w:rPr>
      </w:pPr>
      <w:r w:rsidRPr="0090663A">
        <w:rPr>
          <w:rFonts w:cs="Times New Roman"/>
          <w:b/>
          <w:bCs/>
          <w:color w:val="17365D" w:themeColor="text2" w:themeShade="BF"/>
        </w:rPr>
        <w:t>Form completed by:</w:t>
      </w:r>
    </w:p>
    <w:p w14:paraId="09B9E1E2" w14:textId="5748874C" w:rsidR="0021763A" w:rsidRPr="0090663A" w:rsidRDefault="0021763A" w:rsidP="0021763A">
      <w:pPr>
        <w:rPr>
          <w:rFonts w:cs="Times New Roman"/>
          <w:bCs/>
          <w:color w:val="17365D" w:themeColor="text2" w:themeShade="BF"/>
        </w:rPr>
      </w:pPr>
      <w:r w:rsidRPr="0090663A">
        <w:rPr>
          <w:rFonts w:cs="Times New Roman"/>
          <w:bCs/>
          <w:color w:val="17365D" w:themeColor="text2" w:themeShade="BF"/>
        </w:rPr>
        <w:t xml:space="preserve">Name: </w:t>
      </w:r>
      <w:r w:rsidR="00081150">
        <w:rPr>
          <w:rFonts w:cs="Times New Roman"/>
          <w:bCs/>
          <w:color w:val="17365D" w:themeColor="text2" w:themeShade="BF"/>
        </w:rPr>
        <w:t>Phil Kirby</w:t>
      </w:r>
    </w:p>
    <w:p w14:paraId="3B1B5D44" w14:textId="341BE35D" w:rsidR="0021763A" w:rsidRPr="0090663A" w:rsidRDefault="0021763A" w:rsidP="0021763A">
      <w:pPr>
        <w:rPr>
          <w:rFonts w:cs="Times New Roman"/>
          <w:bCs/>
          <w:color w:val="17365D" w:themeColor="text2" w:themeShade="BF"/>
        </w:rPr>
      </w:pPr>
      <w:r w:rsidRPr="0090663A">
        <w:rPr>
          <w:rFonts w:cs="Times New Roman"/>
          <w:bCs/>
          <w:color w:val="17365D" w:themeColor="text2" w:themeShade="BF"/>
        </w:rPr>
        <w:t xml:space="preserve">Title: </w:t>
      </w:r>
      <w:r w:rsidR="00081150">
        <w:rPr>
          <w:rFonts w:cs="Times New Roman"/>
          <w:bCs/>
          <w:color w:val="17365D" w:themeColor="text2" w:themeShade="BF"/>
        </w:rPr>
        <w:t>Managing Director / Caldicott Guardian</w:t>
      </w:r>
    </w:p>
    <w:p w14:paraId="23D5BC17" w14:textId="35CA7B31" w:rsidR="0021763A" w:rsidRPr="0090663A" w:rsidRDefault="0021763A" w:rsidP="0021763A">
      <w:pPr>
        <w:rPr>
          <w:rFonts w:cs="Times New Roman"/>
          <w:bCs/>
          <w:color w:val="17365D" w:themeColor="text2" w:themeShade="BF"/>
        </w:rPr>
      </w:pPr>
      <w:r w:rsidRPr="0090663A">
        <w:rPr>
          <w:rFonts w:cs="Times New Roman"/>
          <w:bCs/>
          <w:color w:val="17365D" w:themeColor="text2" w:themeShade="BF"/>
        </w:rPr>
        <w:t xml:space="preserve">Signature:  </w:t>
      </w:r>
      <w:r w:rsidR="00081150">
        <w:rPr>
          <w:rFonts w:cs="Times New Roman"/>
          <w:bCs/>
          <w:color w:val="17365D" w:themeColor="text2" w:themeShade="BF"/>
        </w:rPr>
        <w:tab/>
      </w:r>
      <w:r w:rsidR="00081150">
        <w:rPr>
          <w:noProof/>
          <w:lang w:eastAsia="en-GB"/>
        </w:rPr>
        <w:drawing>
          <wp:inline distT="0" distB="0" distL="0" distR="0" wp14:anchorId="33E4E789" wp14:editId="41ADCAED">
            <wp:extent cx="1214725" cy="552450"/>
            <wp:effectExtent l="0" t="0" r="5080" b="0"/>
            <wp:docPr id="6" name="Picture 6" descr="Phil Ki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hil Kirby"/>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15391" cy="552753"/>
                    </a:xfrm>
                    <a:prstGeom prst="rect">
                      <a:avLst/>
                    </a:prstGeom>
                  </pic:spPr>
                </pic:pic>
              </a:graphicData>
            </a:graphic>
          </wp:inline>
        </w:drawing>
      </w:r>
    </w:p>
    <w:p w14:paraId="599D95A5" w14:textId="77777777" w:rsidR="0021763A" w:rsidRPr="0090663A" w:rsidRDefault="0021763A" w:rsidP="0021763A">
      <w:pPr>
        <w:rPr>
          <w:rFonts w:cs="Times New Roman"/>
          <w:bCs/>
          <w:color w:val="17365D" w:themeColor="text2" w:themeShade="BF"/>
        </w:rPr>
      </w:pPr>
    </w:p>
    <w:p w14:paraId="0D82CC3D" w14:textId="3B781BC8" w:rsidR="0021763A" w:rsidRPr="0090663A" w:rsidRDefault="0021763A" w:rsidP="0021763A">
      <w:pPr>
        <w:rPr>
          <w:rFonts w:ascii="Cambria" w:hAnsi="Cambria" w:cs="Times New Roman"/>
          <w:bCs/>
          <w:color w:val="17365D" w:themeColor="text2" w:themeShade="BF"/>
        </w:rPr>
      </w:pPr>
      <w:r w:rsidRPr="0090663A">
        <w:rPr>
          <w:rFonts w:cs="Times New Roman"/>
          <w:bCs/>
          <w:color w:val="17365D" w:themeColor="text2" w:themeShade="BF"/>
        </w:rPr>
        <w:t>Date</w:t>
      </w:r>
      <w:r w:rsidRPr="0090663A">
        <w:rPr>
          <w:rFonts w:ascii="Cambria" w:hAnsi="Cambria" w:cs="Times New Roman"/>
          <w:bCs/>
          <w:color w:val="17365D" w:themeColor="text2" w:themeShade="BF"/>
        </w:rPr>
        <w:t xml:space="preserve">: </w:t>
      </w:r>
      <w:r w:rsidR="00081150">
        <w:rPr>
          <w:rFonts w:ascii="Cambria" w:hAnsi="Cambria" w:cs="Times New Roman"/>
          <w:bCs/>
          <w:color w:val="17365D" w:themeColor="text2" w:themeShade="BF"/>
        </w:rPr>
        <w:t>22/05/2019</w:t>
      </w:r>
    </w:p>
    <w:p w14:paraId="6DE1E5D9" w14:textId="77777777" w:rsidR="0021763A" w:rsidRPr="0090663A" w:rsidRDefault="0021763A" w:rsidP="0021763A">
      <w:pPr>
        <w:rPr>
          <w:rFonts w:ascii="Cambria" w:hAnsi="Cambria" w:cs="Times New Roman"/>
          <w:b/>
          <w:bCs/>
          <w:color w:val="17365D" w:themeColor="text2" w:themeShade="BF"/>
          <w:sz w:val="28"/>
          <w:szCs w:val="28"/>
        </w:rPr>
      </w:pPr>
    </w:p>
    <w:p w14:paraId="0E3B9DB0" w14:textId="77777777" w:rsidR="0021763A" w:rsidRPr="0090663A" w:rsidRDefault="001207EA" w:rsidP="0021763A">
      <w:pPr>
        <w:rPr>
          <w:rFonts w:cs="Times New Roman"/>
          <w:b/>
          <w:bCs/>
          <w:color w:val="17365D" w:themeColor="text2" w:themeShade="BF"/>
        </w:rPr>
      </w:pPr>
      <w:r w:rsidRPr="0090663A">
        <w:rPr>
          <w:rFonts w:cs="Times New Roman"/>
          <w:b/>
          <w:bCs/>
          <w:color w:val="17365D" w:themeColor="text2" w:themeShade="BF"/>
        </w:rPr>
        <w:t>Data Protection Officer</w:t>
      </w:r>
      <w:r w:rsidR="0021763A" w:rsidRPr="0090663A">
        <w:rPr>
          <w:rFonts w:cs="Times New Roman"/>
          <w:b/>
          <w:bCs/>
          <w:color w:val="17365D" w:themeColor="text2" w:themeShade="BF"/>
        </w:rPr>
        <w:t xml:space="preserve"> Approval:</w:t>
      </w:r>
    </w:p>
    <w:p w14:paraId="201D1320" w14:textId="69C326A9" w:rsidR="0021763A" w:rsidRPr="0090663A" w:rsidRDefault="0021763A" w:rsidP="0021763A">
      <w:pPr>
        <w:rPr>
          <w:rFonts w:cs="Times New Roman"/>
          <w:bCs/>
          <w:color w:val="17365D" w:themeColor="text2" w:themeShade="BF"/>
        </w:rPr>
      </w:pPr>
      <w:r w:rsidRPr="0090663A">
        <w:rPr>
          <w:rFonts w:cs="Times New Roman"/>
          <w:bCs/>
          <w:color w:val="17365D" w:themeColor="text2" w:themeShade="BF"/>
        </w:rPr>
        <w:t>Name:</w:t>
      </w:r>
      <w:r w:rsidR="00081150">
        <w:rPr>
          <w:rFonts w:cs="Times New Roman"/>
          <w:bCs/>
          <w:color w:val="17365D" w:themeColor="text2" w:themeShade="BF"/>
        </w:rPr>
        <w:t xml:space="preserve"> Michael Pennington</w:t>
      </w:r>
    </w:p>
    <w:p w14:paraId="16737038" w14:textId="2CD56FF5" w:rsidR="0021763A" w:rsidRPr="0090663A" w:rsidRDefault="0021763A" w:rsidP="0021763A">
      <w:pPr>
        <w:rPr>
          <w:rFonts w:cs="Times New Roman"/>
          <w:bCs/>
          <w:color w:val="17365D" w:themeColor="text2" w:themeShade="BF"/>
        </w:rPr>
      </w:pPr>
      <w:r w:rsidRPr="0090663A">
        <w:rPr>
          <w:rFonts w:cs="Times New Roman"/>
          <w:bCs/>
          <w:color w:val="17365D" w:themeColor="text2" w:themeShade="BF"/>
        </w:rPr>
        <w:t>Title:</w:t>
      </w:r>
      <w:r w:rsidR="00081150">
        <w:rPr>
          <w:rFonts w:cs="Times New Roman"/>
          <w:bCs/>
          <w:color w:val="17365D" w:themeColor="text2" w:themeShade="BF"/>
        </w:rPr>
        <w:t xml:space="preserve"> Head of Operations and Security / DPO</w:t>
      </w:r>
    </w:p>
    <w:p w14:paraId="5E42F8E9" w14:textId="721380AC" w:rsidR="00081150" w:rsidRPr="0090663A" w:rsidRDefault="0021763A" w:rsidP="0021763A">
      <w:pPr>
        <w:rPr>
          <w:rFonts w:cs="Times New Roman"/>
          <w:bCs/>
          <w:color w:val="17365D" w:themeColor="text2" w:themeShade="BF"/>
        </w:rPr>
      </w:pPr>
      <w:r w:rsidRPr="0090663A">
        <w:rPr>
          <w:rFonts w:cs="Times New Roman"/>
          <w:bCs/>
          <w:color w:val="17365D" w:themeColor="text2" w:themeShade="BF"/>
        </w:rPr>
        <w:t>Signature:</w:t>
      </w:r>
      <w:r w:rsidR="00081150">
        <w:rPr>
          <w:rFonts w:cs="Times New Roman"/>
          <w:bCs/>
          <w:color w:val="17365D" w:themeColor="text2" w:themeShade="BF"/>
        </w:rPr>
        <w:tab/>
      </w:r>
      <w:r w:rsidR="00081150">
        <w:rPr>
          <w:noProof/>
          <w:lang w:eastAsia="en-GB"/>
        </w:rPr>
        <w:drawing>
          <wp:inline distT="0" distB="0" distL="0" distR="0" wp14:anchorId="713C432A" wp14:editId="7215209B">
            <wp:extent cx="952500" cy="542925"/>
            <wp:effectExtent l="0" t="0" r="0" b="9525"/>
            <wp:docPr id="5" name="Picture 4" descr="Michael Penn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Michael Penningt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p>
    <w:p w14:paraId="7F58C086" w14:textId="77777777" w:rsidR="001207EA" w:rsidRPr="0090663A" w:rsidRDefault="001207EA" w:rsidP="0021763A">
      <w:pPr>
        <w:rPr>
          <w:rFonts w:cs="Times New Roman"/>
          <w:bCs/>
          <w:color w:val="17365D" w:themeColor="text2" w:themeShade="BF"/>
        </w:rPr>
      </w:pPr>
    </w:p>
    <w:p w14:paraId="0ADED57C" w14:textId="3220A413" w:rsidR="0021763A" w:rsidRPr="0090663A" w:rsidRDefault="0021763A" w:rsidP="0021763A">
      <w:pPr>
        <w:rPr>
          <w:rFonts w:cs="Times New Roman"/>
          <w:bCs/>
          <w:color w:val="17365D" w:themeColor="text2" w:themeShade="BF"/>
        </w:rPr>
      </w:pPr>
      <w:r w:rsidRPr="0090663A">
        <w:rPr>
          <w:rFonts w:cs="Times New Roman"/>
          <w:bCs/>
          <w:color w:val="17365D" w:themeColor="text2" w:themeShade="BF"/>
        </w:rPr>
        <w:t>Date:</w:t>
      </w:r>
      <w:r w:rsidR="00081150">
        <w:rPr>
          <w:rFonts w:cs="Times New Roman"/>
          <w:bCs/>
          <w:color w:val="17365D" w:themeColor="text2" w:themeShade="BF"/>
        </w:rPr>
        <w:t xml:space="preserve"> </w:t>
      </w:r>
      <w:r w:rsidR="00081150">
        <w:rPr>
          <w:rFonts w:ascii="Cambria" w:hAnsi="Cambria" w:cs="Times New Roman"/>
          <w:bCs/>
          <w:color w:val="17365D" w:themeColor="text2" w:themeShade="BF"/>
        </w:rPr>
        <w:t>23/05/2019</w:t>
      </w:r>
    </w:p>
    <w:p w14:paraId="21B0B2D1" w14:textId="77777777" w:rsidR="0021763A" w:rsidRPr="0090663A" w:rsidRDefault="0021763A" w:rsidP="00D471AC">
      <w:pPr>
        <w:rPr>
          <w:rFonts w:ascii="Cambria" w:hAnsi="Cambria" w:cs="Times New Roman"/>
          <w:bCs/>
          <w:color w:val="17365D" w:themeColor="text2" w:themeShade="BF"/>
        </w:rPr>
      </w:pPr>
    </w:p>
    <w:p w14:paraId="365BF19B" w14:textId="77777777" w:rsidR="001207EA" w:rsidRDefault="001207EA" w:rsidP="00D471AC">
      <w:pPr>
        <w:rPr>
          <w:rFonts w:ascii="Cambria" w:hAnsi="Cambria" w:cs="Times New Roman"/>
          <w:bCs/>
          <w:color w:val="365F91"/>
        </w:rPr>
      </w:pPr>
    </w:p>
    <w:p w14:paraId="00509490" w14:textId="77777777" w:rsidR="0090663A" w:rsidRDefault="0090663A" w:rsidP="00D471AC">
      <w:pPr>
        <w:rPr>
          <w:rFonts w:ascii="Cambria" w:hAnsi="Cambria" w:cs="Times New Roman"/>
          <w:bCs/>
          <w:color w:val="365F91"/>
        </w:rPr>
      </w:pPr>
    </w:p>
    <w:p w14:paraId="2E601634" w14:textId="77777777" w:rsidR="0090663A" w:rsidRDefault="0090663A" w:rsidP="00D471AC">
      <w:pPr>
        <w:rPr>
          <w:rFonts w:ascii="Cambria" w:hAnsi="Cambria" w:cs="Times New Roman"/>
          <w:bCs/>
          <w:color w:val="365F91"/>
        </w:rPr>
      </w:pPr>
    </w:p>
    <w:p w14:paraId="3740A415" w14:textId="77777777" w:rsidR="0090663A" w:rsidRDefault="0090663A" w:rsidP="00D471AC">
      <w:pPr>
        <w:rPr>
          <w:rFonts w:ascii="Cambria" w:hAnsi="Cambria" w:cs="Times New Roman"/>
          <w:bCs/>
          <w:color w:val="365F91"/>
        </w:rPr>
      </w:pPr>
    </w:p>
    <w:p w14:paraId="45E37DAA" w14:textId="77777777" w:rsidR="0090663A" w:rsidRDefault="0090663A" w:rsidP="00D471AC">
      <w:pPr>
        <w:rPr>
          <w:rFonts w:ascii="Cambria" w:hAnsi="Cambria" w:cs="Times New Roman"/>
          <w:bCs/>
          <w:color w:val="365F91"/>
        </w:rPr>
      </w:pPr>
    </w:p>
    <w:p w14:paraId="4358B9E6" w14:textId="77777777" w:rsidR="0090663A" w:rsidRDefault="0090663A" w:rsidP="00D471AC">
      <w:pPr>
        <w:rPr>
          <w:rFonts w:ascii="Cambria" w:hAnsi="Cambria" w:cs="Times New Roman"/>
          <w:bCs/>
          <w:color w:val="365F91"/>
        </w:rPr>
      </w:pPr>
    </w:p>
    <w:p w14:paraId="3DE08FE9" w14:textId="77777777" w:rsidR="0090663A" w:rsidRDefault="0090663A" w:rsidP="00D471AC">
      <w:pPr>
        <w:rPr>
          <w:rFonts w:ascii="Cambria" w:hAnsi="Cambria" w:cs="Times New Roman"/>
          <w:bCs/>
          <w:color w:val="365F91"/>
        </w:rPr>
      </w:pPr>
    </w:p>
    <w:p w14:paraId="6AFDB1F0" w14:textId="77777777" w:rsidR="0090663A" w:rsidRDefault="0090663A" w:rsidP="00D471AC">
      <w:pPr>
        <w:rPr>
          <w:rFonts w:ascii="Cambria" w:hAnsi="Cambria" w:cs="Times New Roman"/>
          <w:bCs/>
          <w:color w:val="365F91"/>
        </w:rPr>
      </w:pPr>
    </w:p>
    <w:p w14:paraId="21A02B4A" w14:textId="77777777" w:rsidR="0090663A" w:rsidRDefault="0090663A" w:rsidP="00D471AC">
      <w:pPr>
        <w:rPr>
          <w:rFonts w:ascii="Cambria" w:hAnsi="Cambria" w:cs="Times New Roman"/>
          <w:bCs/>
          <w:color w:val="365F91"/>
        </w:rPr>
      </w:pPr>
    </w:p>
    <w:p w14:paraId="18A98D54" w14:textId="77777777" w:rsidR="0090663A" w:rsidRDefault="0090663A" w:rsidP="00D471AC">
      <w:pPr>
        <w:rPr>
          <w:rFonts w:ascii="Cambria" w:hAnsi="Cambria" w:cs="Times New Roman"/>
          <w:bCs/>
          <w:color w:val="365F91"/>
        </w:rPr>
      </w:pPr>
    </w:p>
    <w:p w14:paraId="3B9F8205" w14:textId="77777777" w:rsidR="0090663A" w:rsidRDefault="0090663A" w:rsidP="00D471AC">
      <w:pPr>
        <w:rPr>
          <w:rFonts w:ascii="Cambria" w:hAnsi="Cambria" w:cs="Times New Roman"/>
          <w:bCs/>
          <w:color w:val="365F91"/>
        </w:rPr>
      </w:pPr>
    </w:p>
    <w:p w14:paraId="714BBDA0" w14:textId="77777777" w:rsidR="0090663A" w:rsidRDefault="0090663A" w:rsidP="00D471AC">
      <w:pPr>
        <w:rPr>
          <w:rFonts w:ascii="Cambria" w:hAnsi="Cambria" w:cs="Times New Roman"/>
          <w:bCs/>
          <w:color w:val="365F91"/>
        </w:rPr>
      </w:pPr>
    </w:p>
    <w:p w14:paraId="4403E55D" w14:textId="77777777" w:rsidR="00010E49" w:rsidRDefault="00010E49" w:rsidP="0090663A">
      <w:pPr>
        <w:ind w:left="-567"/>
        <w:rPr>
          <w:rFonts w:ascii="Cambria" w:hAnsi="Cambria" w:cs="Times New Roman"/>
          <w:b/>
          <w:bCs/>
          <w:color w:val="365F91"/>
          <w:sz w:val="28"/>
          <w:szCs w:val="28"/>
        </w:rPr>
      </w:pPr>
      <w:bookmarkStart w:id="4" w:name="_Toc437504042"/>
    </w:p>
    <w:p w14:paraId="1111CF93" w14:textId="77777777" w:rsidR="00010E49" w:rsidRDefault="00010E49" w:rsidP="0090663A">
      <w:pPr>
        <w:ind w:left="-567"/>
        <w:rPr>
          <w:rFonts w:ascii="Cambria" w:hAnsi="Cambria" w:cs="Times New Roman"/>
          <w:b/>
          <w:bCs/>
          <w:color w:val="365F91"/>
          <w:sz w:val="28"/>
          <w:szCs w:val="28"/>
        </w:rPr>
      </w:pPr>
    </w:p>
    <w:p w14:paraId="1D339708" w14:textId="77777777" w:rsidR="00010E49" w:rsidRDefault="00010E49" w:rsidP="0090663A">
      <w:pPr>
        <w:ind w:left="-567"/>
        <w:rPr>
          <w:rFonts w:ascii="Cambria" w:hAnsi="Cambria" w:cs="Times New Roman"/>
          <w:b/>
          <w:bCs/>
          <w:color w:val="365F91"/>
          <w:sz w:val="28"/>
          <w:szCs w:val="28"/>
        </w:rPr>
      </w:pPr>
    </w:p>
    <w:p w14:paraId="01B68BBB" w14:textId="7354F478" w:rsidR="0090663A" w:rsidRDefault="0090663A" w:rsidP="0090663A">
      <w:pPr>
        <w:ind w:left="-567"/>
        <w:rPr>
          <w:rFonts w:ascii="Cambria" w:hAnsi="Cambria" w:cs="Times New Roman"/>
          <w:b/>
          <w:bCs/>
          <w:color w:val="365F91"/>
          <w:sz w:val="28"/>
          <w:szCs w:val="28"/>
        </w:rPr>
      </w:pPr>
      <w:r w:rsidRPr="0090663A">
        <w:rPr>
          <w:rFonts w:ascii="Cambria" w:hAnsi="Cambria" w:cs="Times New Roman"/>
          <w:b/>
          <w:bCs/>
          <w:color w:val="365F91"/>
          <w:sz w:val="28"/>
          <w:szCs w:val="28"/>
        </w:rPr>
        <w:t>Appendix 1</w:t>
      </w:r>
      <w:bookmarkEnd w:id="4"/>
      <w:r w:rsidR="00344823">
        <w:rPr>
          <w:rFonts w:ascii="Cambria" w:hAnsi="Cambria" w:cs="Times New Roman"/>
          <w:b/>
          <w:bCs/>
          <w:color w:val="365F91"/>
          <w:sz w:val="28"/>
          <w:szCs w:val="28"/>
        </w:rPr>
        <w:t>: Types of Privacy R</w:t>
      </w:r>
      <w:r w:rsidRPr="0090663A">
        <w:rPr>
          <w:rFonts w:ascii="Cambria" w:hAnsi="Cambria" w:cs="Times New Roman"/>
          <w:b/>
          <w:bCs/>
          <w:color w:val="365F91"/>
          <w:sz w:val="28"/>
          <w:szCs w:val="28"/>
        </w:rPr>
        <w:t>isk</w:t>
      </w:r>
      <w:r w:rsidR="00344823">
        <w:rPr>
          <w:rFonts w:ascii="Cambria" w:hAnsi="Cambria" w:cs="Times New Roman"/>
          <w:b/>
          <w:bCs/>
          <w:color w:val="365F91"/>
          <w:sz w:val="28"/>
          <w:szCs w:val="28"/>
        </w:rPr>
        <w:t>s</w:t>
      </w:r>
    </w:p>
    <w:p w14:paraId="531B27ED" w14:textId="77777777" w:rsidR="0090663A" w:rsidRDefault="0090663A" w:rsidP="0090663A">
      <w:pPr>
        <w:ind w:left="-567"/>
        <w:rPr>
          <w:rFonts w:ascii="Cambria" w:hAnsi="Cambria" w:cs="Times New Roman"/>
          <w:b/>
          <w:bCs/>
          <w:color w:val="365F91"/>
          <w:sz w:val="28"/>
          <w:szCs w:val="28"/>
        </w:rPr>
      </w:pPr>
    </w:p>
    <w:p w14:paraId="53D78245" w14:textId="77777777" w:rsidR="0090663A" w:rsidRPr="0090663A" w:rsidRDefault="0090663A" w:rsidP="0090663A">
      <w:pPr>
        <w:ind w:left="-567"/>
        <w:rPr>
          <w:rFonts w:ascii="Cambria" w:hAnsi="Cambria" w:cs="Times New Roman"/>
          <w:b/>
          <w:bCs/>
          <w:color w:val="365F91"/>
          <w:sz w:val="28"/>
          <w:szCs w:val="28"/>
        </w:rPr>
      </w:pPr>
      <w:r w:rsidRPr="0090663A">
        <w:rPr>
          <w:rFonts w:cs="Times New Roman"/>
          <w:b/>
          <w:bCs/>
          <w:color w:val="17365D" w:themeColor="text2" w:themeShade="BF"/>
        </w:rPr>
        <w:t>Risks to individuals</w:t>
      </w:r>
    </w:p>
    <w:p w14:paraId="0DAD7360"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Inadequate disclosure controls increase the likelihood of information being shared inappropriately.</w:t>
      </w:r>
    </w:p>
    <w:p w14:paraId="522FE957"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The context in which information is used or disclosed can change over time, leading to it being used for different purposes without people’s knowledge.</w:t>
      </w:r>
    </w:p>
    <w:p w14:paraId="131782AE"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New surveillance methods may be an unjustified intrusion on their privacy.</w:t>
      </w:r>
    </w:p>
    <w:p w14:paraId="07FCF90C"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Measures taken against individuals as a result of collecting information about them might be seen as intrusive.</w:t>
      </w:r>
    </w:p>
    <w:p w14:paraId="0EEAFECE"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The sharing and merging of datasets can allow organisations to collect a much wider set of information than individuals might expect.</w:t>
      </w:r>
    </w:p>
    <w:p w14:paraId="683DD636"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Identifiers might be collected and linked which prevent people from using a service anonymously.</w:t>
      </w:r>
    </w:p>
    <w:p w14:paraId="274FCA5B"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Vulnerable people may be particularly concerned about the risks of identification or the disclosure of information.</w:t>
      </w:r>
    </w:p>
    <w:p w14:paraId="3B12DEC0"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Collecting information and linking identifiers might mean that an organisation is no longer using information which is safely anonymised.</w:t>
      </w:r>
    </w:p>
    <w:p w14:paraId="5DF82F7C"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Information which is collected and stored unnecessarily, or is not properly managed so that duplicate records are created, presents a greater security risk.</w:t>
      </w:r>
    </w:p>
    <w:p w14:paraId="154289AE" w14:textId="77777777" w:rsidR="0090663A" w:rsidRPr="008A27CB" w:rsidRDefault="0090663A" w:rsidP="008A27CB">
      <w:pPr>
        <w:pStyle w:val="ListParagraph"/>
        <w:numPr>
          <w:ilvl w:val="0"/>
          <w:numId w:val="12"/>
        </w:numPr>
        <w:autoSpaceDE w:val="0"/>
        <w:autoSpaceDN w:val="0"/>
        <w:adjustRightInd w:val="0"/>
        <w:rPr>
          <w:rFonts w:ascii="Cambria" w:hAnsi="Cambria" w:cs="Arial"/>
          <w:b/>
        </w:rPr>
      </w:pPr>
      <w:r w:rsidRPr="008A27CB">
        <w:rPr>
          <w:rFonts w:ascii="Cambria" w:hAnsi="Cambria" w:cs="Arial"/>
          <w:color w:val="17365D" w:themeColor="text2" w:themeShade="BF"/>
        </w:rPr>
        <w:t>If a retention period is not established information might be used for longer than</w:t>
      </w:r>
      <w:r w:rsidRPr="008A27CB">
        <w:rPr>
          <w:rFonts w:ascii="Cambria" w:hAnsi="Cambria" w:cs="Arial"/>
          <w:color w:val="000000"/>
        </w:rPr>
        <w:t xml:space="preserve"> </w:t>
      </w:r>
      <w:r w:rsidRPr="00013AA6">
        <w:rPr>
          <w:rFonts w:ascii="Cambria" w:hAnsi="Cambria" w:cs="Arial"/>
          <w:color w:val="17365D" w:themeColor="text2" w:themeShade="BF"/>
        </w:rPr>
        <w:t>necessary.</w:t>
      </w:r>
    </w:p>
    <w:p w14:paraId="34A8A5B0" w14:textId="77777777" w:rsidR="0090663A" w:rsidRPr="0090663A" w:rsidRDefault="0090663A" w:rsidP="0090663A">
      <w:pPr>
        <w:autoSpaceDE w:val="0"/>
        <w:autoSpaceDN w:val="0"/>
        <w:adjustRightInd w:val="0"/>
        <w:ind w:left="-567"/>
        <w:contextualSpacing/>
        <w:rPr>
          <w:rFonts w:ascii="Cambria" w:hAnsi="Cambria" w:cs="Arial"/>
          <w:b/>
        </w:rPr>
      </w:pPr>
    </w:p>
    <w:p w14:paraId="44E923BC" w14:textId="77777777" w:rsidR="0090663A" w:rsidRPr="0090663A" w:rsidRDefault="0090663A" w:rsidP="0090663A">
      <w:pPr>
        <w:ind w:left="-567"/>
        <w:rPr>
          <w:rFonts w:cs="Times New Roman"/>
          <w:b/>
          <w:bCs/>
          <w:color w:val="17365D" w:themeColor="text2" w:themeShade="BF"/>
        </w:rPr>
      </w:pPr>
      <w:r w:rsidRPr="0090663A">
        <w:rPr>
          <w:rFonts w:cs="Times New Roman"/>
          <w:b/>
          <w:bCs/>
          <w:color w:val="17365D" w:themeColor="text2" w:themeShade="BF"/>
        </w:rPr>
        <w:t>Compliance risk</w:t>
      </w:r>
    </w:p>
    <w:p w14:paraId="3F0CB21F"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Non-compliance with the common law duty of confidentiality</w:t>
      </w:r>
    </w:p>
    <w:p w14:paraId="651A2C65"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Non-compliance with the duties in the Health &amp; Social Care (Safety &amp; Quality) Act 2015</w:t>
      </w:r>
    </w:p>
    <w:p w14:paraId="3826166D"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 xml:space="preserve">Non-compliance with the </w:t>
      </w:r>
      <w:r w:rsidR="008A27CB">
        <w:rPr>
          <w:rFonts w:ascii="Cambria" w:hAnsi="Cambria" w:cs="Arial"/>
          <w:color w:val="17365D" w:themeColor="text2" w:themeShade="BF"/>
        </w:rPr>
        <w:t>GDPR</w:t>
      </w:r>
      <w:r w:rsidRPr="008A27CB">
        <w:rPr>
          <w:rFonts w:ascii="Cambria" w:hAnsi="Cambria" w:cs="Arial"/>
          <w:color w:val="17365D" w:themeColor="text2" w:themeShade="BF"/>
        </w:rPr>
        <w:t>.</w:t>
      </w:r>
    </w:p>
    <w:p w14:paraId="2837377B"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Non-compliance with the Privacy and Electronic Communications Regulations (PECR).</w:t>
      </w:r>
    </w:p>
    <w:p w14:paraId="69582207"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Non-compliance with sector specific legislation or standards.</w:t>
      </w:r>
    </w:p>
    <w:p w14:paraId="751E5728"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Non-compliance with human rights legislation.</w:t>
      </w:r>
    </w:p>
    <w:p w14:paraId="280299F6" w14:textId="77777777" w:rsidR="0090663A" w:rsidRPr="0090663A" w:rsidRDefault="0090663A" w:rsidP="0090663A">
      <w:pPr>
        <w:ind w:left="-567"/>
        <w:rPr>
          <w:rFonts w:ascii="Cambria" w:hAnsi="Cambria" w:cs="Arial"/>
          <w:b/>
        </w:rPr>
      </w:pPr>
    </w:p>
    <w:p w14:paraId="06D932BC" w14:textId="77777777" w:rsidR="0090663A" w:rsidRPr="0090663A" w:rsidRDefault="0090663A" w:rsidP="0090663A">
      <w:pPr>
        <w:ind w:left="-567"/>
        <w:rPr>
          <w:rFonts w:cs="Times New Roman"/>
          <w:b/>
          <w:bCs/>
          <w:color w:val="17365D" w:themeColor="text2" w:themeShade="BF"/>
        </w:rPr>
      </w:pPr>
      <w:r w:rsidRPr="0090663A">
        <w:rPr>
          <w:rFonts w:cs="Times New Roman"/>
          <w:b/>
          <w:bCs/>
          <w:color w:val="17365D" w:themeColor="text2" w:themeShade="BF"/>
        </w:rPr>
        <w:t>Associated organisation/corporate risk</w:t>
      </w:r>
    </w:p>
    <w:p w14:paraId="557C0AE5"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 xml:space="preserve">Non-compliance with the </w:t>
      </w:r>
      <w:r w:rsidR="007B7796">
        <w:rPr>
          <w:rFonts w:ascii="Cambria" w:hAnsi="Cambria" w:cs="Arial"/>
          <w:color w:val="17365D" w:themeColor="text2" w:themeShade="BF"/>
        </w:rPr>
        <w:t>Data Protection Legisla</w:t>
      </w:r>
      <w:r w:rsidRPr="008A27CB">
        <w:rPr>
          <w:rFonts w:ascii="Cambria" w:hAnsi="Cambria" w:cs="Arial"/>
          <w:color w:val="17365D" w:themeColor="text2" w:themeShade="BF"/>
        </w:rPr>
        <w:t>tion can lead to sanctions, fines and reputational damage.</w:t>
      </w:r>
    </w:p>
    <w:p w14:paraId="12BAE0AA"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Problems which are only identified after the project has launched are more likely to require expensive fixes.</w:t>
      </w:r>
    </w:p>
    <w:p w14:paraId="26499BB2"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The use of biometric information or potentially intrusive tracking technologies may cause increased concern and cause people to avoid engaging with the organisation.</w:t>
      </w:r>
    </w:p>
    <w:p w14:paraId="70E6CF82"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Information which is collected and stored unnecessaril</w:t>
      </w:r>
      <w:r w:rsidR="005407F0">
        <w:rPr>
          <w:rFonts w:ascii="Cambria" w:hAnsi="Cambria" w:cs="Arial"/>
          <w:color w:val="17365D" w:themeColor="text2" w:themeShade="BF"/>
        </w:rPr>
        <w:t>y</w:t>
      </w:r>
      <w:r w:rsidRPr="008A27CB">
        <w:rPr>
          <w:rFonts w:ascii="Cambria" w:hAnsi="Cambria" w:cs="Arial"/>
          <w:color w:val="17365D" w:themeColor="text2" w:themeShade="BF"/>
        </w:rPr>
        <w:t xml:space="preserve"> or is not properly managed so that duplicate records are created, is less useful to the business.</w:t>
      </w:r>
    </w:p>
    <w:p w14:paraId="61B391E1"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Public distrust about how information is used can damage an organisation’s reputation and lead to loss of business.</w:t>
      </w:r>
    </w:p>
    <w:p w14:paraId="40F0550E"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000000"/>
        </w:rPr>
      </w:pPr>
      <w:r w:rsidRPr="008A27CB">
        <w:rPr>
          <w:rFonts w:ascii="Cambria" w:hAnsi="Cambria" w:cs="Arial"/>
          <w:color w:val="17365D" w:themeColor="text2" w:themeShade="BF"/>
        </w:rPr>
        <w:t>Data losses which damage individuals could lead to claims for compensation</w:t>
      </w:r>
      <w:r w:rsidRPr="008A27CB">
        <w:rPr>
          <w:rFonts w:ascii="Cambria" w:hAnsi="Cambria" w:cs="Arial"/>
          <w:color w:val="000000"/>
        </w:rPr>
        <w:t>.</w:t>
      </w:r>
    </w:p>
    <w:p w14:paraId="5EFBDEA3" w14:textId="77777777" w:rsidR="0090663A" w:rsidRPr="0090663A" w:rsidRDefault="0090663A" w:rsidP="0090663A">
      <w:pPr>
        <w:ind w:left="-567"/>
        <w:jc w:val="right"/>
        <w:rPr>
          <w:rFonts w:ascii="Cambria" w:hAnsi="Cambria" w:cs="Arial"/>
          <w:b/>
          <w:szCs w:val="24"/>
        </w:rPr>
      </w:pPr>
    </w:p>
    <w:p w14:paraId="7F990A46" w14:textId="77777777" w:rsidR="0090663A" w:rsidRPr="0090663A" w:rsidRDefault="0090663A" w:rsidP="0090663A">
      <w:pPr>
        <w:spacing w:after="200" w:line="276" w:lineRule="auto"/>
        <w:ind w:left="-567"/>
        <w:rPr>
          <w:rFonts w:ascii="Cambria" w:hAnsi="Cambria" w:cs="Arial"/>
          <w:b/>
          <w:szCs w:val="24"/>
        </w:rPr>
      </w:pPr>
      <w:r w:rsidRPr="0090663A">
        <w:rPr>
          <w:rFonts w:ascii="Cambria" w:hAnsi="Cambria" w:cs="Arial"/>
          <w:b/>
          <w:szCs w:val="24"/>
        </w:rPr>
        <w:br w:type="page"/>
      </w:r>
    </w:p>
    <w:p w14:paraId="2D2C1152" w14:textId="77777777" w:rsidR="0090663A" w:rsidRPr="0090663A" w:rsidRDefault="0090663A" w:rsidP="0090663A">
      <w:pPr>
        <w:ind w:left="-567"/>
        <w:rPr>
          <w:rFonts w:ascii="Cambria" w:hAnsi="Cambria" w:cs="Times New Roman"/>
          <w:b/>
          <w:bCs/>
          <w:color w:val="365F91"/>
          <w:sz w:val="28"/>
          <w:szCs w:val="28"/>
        </w:rPr>
      </w:pPr>
      <w:bookmarkStart w:id="5" w:name="_Toc437504043"/>
      <w:r w:rsidRPr="0090663A">
        <w:rPr>
          <w:rFonts w:ascii="Cambria" w:hAnsi="Cambria" w:cs="Times New Roman"/>
          <w:b/>
          <w:bCs/>
          <w:color w:val="365F91"/>
          <w:sz w:val="28"/>
          <w:szCs w:val="28"/>
        </w:rPr>
        <w:lastRenderedPageBreak/>
        <w:t>Appendix 2</w:t>
      </w:r>
      <w:bookmarkEnd w:id="5"/>
      <w:r w:rsidR="00344823">
        <w:rPr>
          <w:rFonts w:ascii="Cambria" w:hAnsi="Cambria" w:cs="Times New Roman"/>
          <w:b/>
          <w:bCs/>
          <w:color w:val="365F91"/>
          <w:sz w:val="28"/>
          <w:szCs w:val="28"/>
        </w:rPr>
        <w:t>: Guidance for C</w:t>
      </w:r>
      <w:r w:rsidRPr="0090663A">
        <w:rPr>
          <w:rFonts w:ascii="Cambria" w:hAnsi="Cambria" w:cs="Times New Roman"/>
          <w:b/>
          <w:bCs/>
          <w:color w:val="365F91"/>
          <w:sz w:val="28"/>
          <w:szCs w:val="28"/>
        </w:rPr>
        <w:t xml:space="preserve">ompleting a </w:t>
      </w:r>
      <w:r w:rsidR="00344823">
        <w:rPr>
          <w:rFonts w:ascii="Cambria" w:hAnsi="Cambria" w:cs="Times New Roman"/>
          <w:b/>
          <w:bCs/>
          <w:color w:val="365F91"/>
          <w:sz w:val="28"/>
          <w:szCs w:val="28"/>
        </w:rPr>
        <w:t>Risk R</w:t>
      </w:r>
      <w:r w:rsidRPr="0090663A">
        <w:rPr>
          <w:rFonts w:ascii="Cambria" w:hAnsi="Cambria" w:cs="Times New Roman"/>
          <w:b/>
          <w:bCs/>
          <w:color w:val="365F91"/>
          <w:sz w:val="28"/>
          <w:szCs w:val="28"/>
        </w:rPr>
        <w:t>egister</w:t>
      </w:r>
    </w:p>
    <w:p w14:paraId="0EA1543A"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What is the actual risk?  Make sure the risk is clear and concise and articulated with appropriate use of language, suitable for the public domain.</w:t>
      </w:r>
    </w:p>
    <w:p w14:paraId="5E28FBF3"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Be careful and sensitive about the wording of the risk as risk registers are subject to the Freedom of Information (FOI) requests</w:t>
      </w:r>
    </w:p>
    <w:p w14:paraId="65569309"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Don’t reference blame to other organisations in the risk register (the register may be made available in the public domain)</w:t>
      </w:r>
    </w:p>
    <w:p w14:paraId="4553A07A" w14:textId="77777777" w:rsidR="0090663A" w:rsidRPr="008B3585" w:rsidRDefault="0090663A" w:rsidP="008B3585">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 xml:space="preserve">Does the risk belong to a business area within your organisation or another body? </w:t>
      </w:r>
    </w:p>
    <w:p w14:paraId="34404ADA" w14:textId="77777777" w:rsidR="0090663A" w:rsidRPr="008A27CB" w:rsidRDefault="0090663A" w:rsidP="008A27CB">
      <w:pPr>
        <w:pStyle w:val="ListParagraph"/>
        <w:numPr>
          <w:ilvl w:val="0"/>
          <w:numId w:val="12"/>
        </w:numPr>
        <w:autoSpaceDE w:val="0"/>
        <w:autoSpaceDN w:val="0"/>
        <w:adjustRightInd w:val="0"/>
        <w:rPr>
          <w:rFonts w:ascii="Cambria" w:hAnsi="Cambria" w:cs="Arial"/>
          <w:color w:val="17365D" w:themeColor="text2" w:themeShade="BF"/>
        </w:rPr>
      </w:pPr>
      <w:r w:rsidRPr="008A27CB">
        <w:rPr>
          <w:rFonts w:ascii="Cambria" w:hAnsi="Cambria" w:cs="Arial"/>
          <w:color w:val="17365D" w:themeColor="text2" w:themeShade="BF"/>
        </w:rPr>
        <w:t>It is common to use a RAG matrix rating system for assessing risk. RAG stands for red, amber, green. To achieve a RAG rating, each risk first needs a likelihood and impact score. Each risk will be RAG rated by taking the likelihood and impact scores, and using the matrix below:</w:t>
      </w:r>
    </w:p>
    <w:p w14:paraId="21846191" w14:textId="77777777" w:rsidR="0090663A" w:rsidRPr="0090663A" w:rsidRDefault="0090663A" w:rsidP="0090663A">
      <w:pPr>
        <w:ind w:left="-567"/>
        <w:rPr>
          <w:rFonts w:ascii="Cambria" w:hAnsi="Cambria" w:cs="Arial"/>
          <w:b/>
          <w:szCs w:val="24"/>
        </w:rPr>
      </w:pPr>
      <w:r w:rsidRPr="0090663A">
        <w:rPr>
          <w:rFonts w:ascii="Cambria" w:hAnsi="Cambria" w:cs="Arial"/>
          <w:b/>
          <w:szCs w:val="24"/>
        </w:rPr>
        <w:t>Likelihood</w:t>
      </w:r>
    </w:p>
    <w:p w14:paraId="6E9FBF61" w14:textId="77777777" w:rsidR="0090663A" w:rsidRPr="0090663A" w:rsidRDefault="0090663A" w:rsidP="0090663A">
      <w:pPr>
        <w:ind w:left="-567"/>
        <w:rPr>
          <w:rFonts w:ascii="Cambria" w:hAnsi="Cambria" w:cs="Arial"/>
          <w:b/>
          <w:sz w:val="28"/>
          <w:szCs w:val="28"/>
        </w:rPr>
      </w:pPr>
      <w:r w:rsidRPr="0090663A">
        <w:rPr>
          <w:rFonts w:ascii="Cambria" w:hAnsi="Cambria"/>
          <w:noProof/>
          <w:sz w:val="28"/>
          <w:szCs w:val="28"/>
          <w:lang w:eastAsia="en-GB"/>
        </w:rPr>
        <w:drawing>
          <wp:inline distT="0" distB="0" distL="0" distR="0" wp14:anchorId="3688168A" wp14:editId="51804E16">
            <wp:extent cx="6235700" cy="1657350"/>
            <wp:effectExtent l="0" t="0" r="0" b="0"/>
            <wp:docPr id="32" name="Picture 32" descr="Likelihood Score 1 to 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ikelihood Score 1 to 5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38757" cy="1658163"/>
                    </a:xfrm>
                    <a:prstGeom prst="rect">
                      <a:avLst/>
                    </a:prstGeom>
                    <a:noFill/>
                    <a:ln>
                      <a:noFill/>
                    </a:ln>
                  </pic:spPr>
                </pic:pic>
              </a:graphicData>
            </a:graphic>
          </wp:inline>
        </w:drawing>
      </w:r>
    </w:p>
    <w:p w14:paraId="017DE5ED" w14:textId="77777777" w:rsidR="0090663A" w:rsidRPr="0090663A" w:rsidRDefault="0090663A" w:rsidP="0090663A">
      <w:pPr>
        <w:ind w:left="-567"/>
        <w:rPr>
          <w:rFonts w:ascii="Cambria" w:hAnsi="Cambria" w:cs="Arial"/>
          <w:b/>
          <w:szCs w:val="24"/>
        </w:rPr>
      </w:pPr>
      <w:r w:rsidRPr="0090663A">
        <w:rPr>
          <w:rFonts w:ascii="Cambria" w:hAnsi="Cambria" w:cs="Arial"/>
          <w:b/>
          <w:szCs w:val="24"/>
        </w:rPr>
        <w:t>Impact</w:t>
      </w:r>
    </w:p>
    <w:p w14:paraId="55EA67F9" w14:textId="77777777" w:rsidR="0090663A" w:rsidRPr="0090663A" w:rsidRDefault="0090663A" w:rsidP="0090663A">
      <w:pPr>
        <w:ind w:left="-567"/>
        <w:rPr>
          <w:rFonts w:ascii="Cambria" w:hAnsi="Cambria" w:cs="Arial"/>
          <w:b/>
          <w:szCs w:val="24"/>
        </w:rPr>
      </w:pPr>
      <w:r w:rsidRPr="0090663A">
        <w:rPr>
          <w:rFonts w:ascii="Cambria" w:hAnsi="Cambria"/>
          <w:noProof/>
          <w:lang w:eastAsia="en-GB"/>
        </w:rPr>
        <w:drawing>
          <wp:inline distT="0" distB="0" distL="0" distR="0" wp14:anchorId="21D52667" wp14:editId="7F9D8055">
            <wp:extent cx="6280150" cy="1358900"/>
            <wp:effectExtent l="0" t="0" r="6350" b="0"/>
            <wp:docPr id="33" name="Picture 33" descr="Impact Score 1 to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mpact Score 1 to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05983" cy="1364490"/>
                    </a:xfrm>
                    <a:prstGeom prst="rect">
                      <a:avLst/>
                    </a:prstGeom>
                    <a:noFill/>
                    <a:ln>
                      <a:noFill/>
                    </a:ln>
                  </pic:spPr>
                </pic:pic>
              </a:graphicData>
            </a:graphic>
          </wp:inline>
        </w:drawing>
      </w:r>
    </w:p>
    <w:p w14:paraId="1CA3A21D" w14:textId="77777777" w:rsidR="0090663A" w:rsidRPr="008A27CB" w:rsidRDefault="0090663A" w:rsidP="0090663A">
      <w:pPr>
        <w:ind w:left="-567"/>
        <w:rPr>
          <w:rFonts w:ascii="Cambria" w:hAnsi="Cambria" w:cs="Arial"/>
          <w:b/>
          <w:color w:val="17365D" w:themeColor="text2" w:themeShade="BF"/>
        </w:rPr>
      </w:pPr>
      <w:r w:rsidRPr="008A27CB">
        <w:rPr>
          <w:rFonts w:ascii="Cambria" w:hAnsi="Cambria" w:cs="Arial"/>
          <w:color w:val="17365D" w:themeColor="text2" w:themeShade="BF"/>
        </w:rPr>
        <w:t>U</w:t>
      </w:r>
      <w:r w:rsidRPr="008A27CB">
        <w:rPr>
          <w:rFonts w:ascii="Cambria" w:hAnsi="Cambria" w:cs="Arial"/>
          <w:color w:val="17365D" w:themeColor="text2" w:themeShade="BF"/>
          <w:lang w:eastAsia="en-GB"/>
        </w:rPr>
        <w:t xml:space="preserve">sing the risk “RAG” rating system for scoring risks means risks can be ranked so that the most severe are addressed first. Decisions can then be made as to what mitigating action can be taken to alleviate the risk. </w:t>
      </w:r>
    </w:p>
    <w:p w14:paraId="4C8EEBA1" w14:textId="77777777" w:rsidR="0090663A" w:rsidRPr="0090663A" w:rsidRDefault="008B3585" w:rsidP="0090663A">
      <w:pPr>
        <w:ind w:left="-567"/>
        <w:rPr>
          <w:rFonts w:ascii="Cambria" w:hAnsi="Cambria"/>
        </w:rPr>
      </w:pPr>
      <w:r w:rsidRPr="008A27CB">
        <w:rPr>
          <w:rFonts w:ascii="Cambria" w:hAnsi="Cambria"/>
          <w:noProof/>
          <w:color w:val="17365D" w:themeColor="text2" w:themeShade="BF"/>
          <w:lang w:eastAsia="en-GB"/>
        </w:rPr>
        <mc:AlternateContent>
          <mc:Choice Requires="wpg">
            <w:drawing>
              <wp:inline distT="0" distB="0" distL="0" distR="0" wp14:anchorId="68D3B340" wp14:editId="02E6D3E5">
                <wp:extent cx="6277610" cy="1774209"/>
                <wp:effectExtent l="0" t="0" r="27940" b="16510"/>
                <wp:docPr id="4" name="Group 45" descr="Table showing Impact Score against likelihood score"/>
                <wp:cNvGraphicFramePr/>
                <a:graphic xmlns:a="http://schemas.openxmlformats.org/drawingml/2006/main">
                  <a:graphicData uri="http://schemas.microsoft.com/office/word/2010/wordprocessingGroup">
                    <wpg:wgp>
                      <wpg:cNvGrpSpPr/>
                      <wpg:grpSpPr>
                        <a:xfrm>
                          <a:off x="0" y="0"/>
                          <a:ext cx="6277610" cy="1774209"/>
                          <a:chOff x="133316" y="414843"/>
                          <a:chExt cx="3981022" cy="2441756"/>
                        </a:xfrm>
                      </wpg:grpSpPr>
                      <wpg:grpSp>
                        <wpg:cNvPr id="2" name="Group 6"/>
                        <wpg:cNvGrpSpPr/>
                        <wpg:grpSpPr>
                          <a:xfrm>
                            <a:off x="229919" y="414843"/>
                            <a:ext cx="3884419" cy="2441756"/>
                            <a:chOff x="229919" y="414843"/>
                            <a:chExt cx="3884419" cy="2441756"/>
                          </a:xfrm>
                        </wpg:grpSpPr>
                        <wps:wsp>
                          <wps:cNvPr id="8" name="Rectangle 8"/>
                          <wps:cNvSpPr>
                            <a:spLocks noChangeArrowheads="1"/>
                          </wps:cNvSpPr>
                          <wps:spPr bwMode="auto">
                            <a:xfrm>
                              <a:off x="1294806" y="414843"/>
                              <a:ext cx="532444" cy="311132"/>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D78859" w14:textId="77777777" w:rsidR="007D09CC" w:rsidRDefault="007D09CC" w:rsidP="0090663A">
                                <w:pPr>
                                  <w:pStyle w:val="NormalWeb"/>
                                  <w:jc w:val="center"/>
                                </w:pPr>
                                <w:r>
                                  <w:rPr>
                                    <w:rFonts w:ascii="Arial" w:hAnsi="Arial" w:cs="Arial"/>
                                    <w:color w:val="000000"/>
                                    <w:sz w:val="20"/>
                                    <w:szCs w:val="20"/>
                                  </w:rPr>
                                  <w:t>A</w:t>
                                </w:r>
                              </w:p>
                            </w:txbxContent>
                          </wps:txbx>
                          <wps:bodyPr wrap="square" lIns="27432" tIns="22860" rIns="27432" bIns="22860" anchor="ctr" upright="1"/>
                        </wps:wsp>
                        <wps:wsp>
                          <wps:cNvPr id="9" name="Rectangle 9"/>
                          <wps:cNvSpPr>
                            <a:spLocks noChangeArrowheads="1"/>
                          </wps:cNvSpPr>
                          <wps:spPr bwMode="auto">
                            <a:xfrm>
                              <a:off x="1803048" y="414843"/>
                              <a:ext cx="653454" cy="311132"/>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AC806F" w14:textId="77777777" w:rsidR="007D09CC" w:rsidRDefault="007D09CC" w:rsidP="0090663A">
                                <w:pPr>
                                  <w:pStyle w:val="NormalWeb"/>
                                  <w:jc w:val="center"/>
                                </w:pPr>
                                <w:r>
                                  <w:rPr>
                                    <w:rFonts w:ascii="Arial" w:hAnsi="Arial" w:cs="Arial"/>
                                    <w:color w:val="000000"/>
                                    <w:sz w:val="20"/>
                                    <w:szCs w:val="20"/>
                                  </w:rPr>
                                  <w:t>A/R</w:t>
                                </w:r>
                              </w:p>
                            </w:txbxContent>
                          </wps:txbx>
                          <wps:bodyPr wrap="square" lIns="27432" tIns="22860" rIns="27432" bIns="22860" anchor="ctr" upright="1"/>
                        </wps:wsp>
                        <wps:wsp>
                          <wps:cNvPr id="10" name="Rectangle 10"/>
                          <wps:cNvSpPr>
                            <a:spLocks noChangeArrowheads="1"/>
                          </wps:cNvSpPr>
                          <wps:spPr bwMode="auto">
                            <a:xfrm>
                              <a:off x="2347593" y="414843"/>
                              <a:ext cx="544545"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520433" w14:textId="77777777" w:rsidR="007D09CC" w:rsidRDefault="007D09CC" w:rsidP="0090663A">
                                <w:pPr>
                                  <w:pStyle w:val="NormalWeb"/>
                                  <w:jc w:val="center"/>
                                </w:pPr>
                                <w:r>
                                  <w:rPr>
                                    <w:rFonts w:ascii="Arial" w:hAnsi="Arial" w:cs="Arial"/>
                                    <w:color w:val="000000"/>
                                    <w:sz w:val="20"/>
                                    <w:szCs w:val="20"/>
                                  </w:rPr>
                                  <w:t>R</w:t>
                                </w:r>
                              </w:p>
                            </w:txbxContent>
                          </wps:txbx>
                          <wps:bodyPr wrap="square" lIns="27432" tIns="22860" rIns="27432" bIns="22860" anchor="ctr" upright="1"/>
                        </wps:wsp>
                        <wps:wsp>
                          <wps:cNvPr id="11" name="Rectangle 11"/>
                          <wps:cNvSpPr>
                            <a:spLocks noChangeArrowheads="1"/>
                          </wps:cNvSpPr>
                          <wps:spPr bwMode="auto">
                            <a:xfrm>
                              <a:off x="2892138" y="414843"/>
                              <a:ext cx="532444"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CF201" w14:textId="77777777" w:rsidR="007D09CC" w:rsidRDefault="007D09CC" w:rsidP="0090663A">
                                <w:pPr>
                                  <w:pStyle w:val="NormalWeb"/>
                                  <w:jc w:val="center"/>
                                </w:pPr>
                                <w:r>
                                  <w:rPr>
                                    <w:rFonts w:ascii="Arial" w:hAnsi="Arial" w:cs="Arial"/>
                                    <w:color w:val="000000"/>
                                    <w:sz w:val="20"/>
                                    <w:szCs w:val="20"/>
                                  </w:rPr>
                                  <w:t>R</w:t>
                                </w:r>
                              </w:p>
                            </w:txbxContent>
                          </wps:txbx>
                          <wps:bodyPr wrap="square" lIns="27432" tIns="22860" rIns="27432" bIns="22860" anchor="ctr" upright="1"/>
                        </wps:wsp>
                        <wps:wsp>
                          <wps:cNvPr id="12" name="Rectangle 12"/>
                          <wps:cNvSpPr>
                            <a:spLocks noChangeArrowheads="1"/>
                          </wps:cNvSpPr>
                          <wps:spPr bwMode="auto">
                            <a:xfrm>
                              <a:off x="3424581" y="414843"/>
                              <a:ext cx="689757"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AD7952" w14:textId="77777777" w:rsidR="007D09CC" w:rsidRDefault="007D09CC" w:rsidP="0090663A">
                                <w:pPr>
                                  <w:pStyle w:val="NormalWeb"/>
                                  <w:jc w:val="center"/>
                                </w:pPr>
                                <w:r>
                                  <w:rPr>
                                    <w:rFonts w:ascii="Arial" w:hAnsi="Arial" w:cs="Arial"/>
                                    <w:color w:val="000000"/>
                                    <w:sz w:val="20"/>
                                    <w:szCs w:val="20"/>
                                  </w:rPr>
                                  <w:t>R</w:t>
                                </w:r>
                              </w:p>
                            </w:txbxContent>
                          </wps:txbx>
                          <wps:bodyPr wrap="square" lIns="27432" tIns="22860" rIns="27432" bIns="22860" anchor="ctr" upright="1"/>
                        </wps:wsp>
                        <wps:wsp>
                          <wps:cNvPr id="13" name="Rectangle 13"/>
                          <wps:cNvSpPr>
                            <a:spLocks noChangeArrowheads="1"/>
                          </wps:cNvSpPr>
                          <wps:spPr bwMode="auto">
                            <a:xfrm>
                              <a:off x="1294806" y="725975"/>
                              <a:ext cx="532444" cy="311132"/>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8CA904" w14:textId="77777777" w:rsidR="007D09CC" w:rsidRDefault="007D09CC" w:rsidP="0090663A">
                                <w:pPr>
                                  <w:pStyle w:val="NormalWeb"/>
                                  <w:jc w:val="center"/>
                                </w:pPr>
                                <w:r>
                                  <w:rPr>
                                    <w:rFonts w:ascii="Arial" w:hAnsi="Arial" w:cs="Arial"/>
                                    <w:color w:val="000000"/>
                                    <w:sz w:val="20"/>
                                    <w:szCs w:val="20"/>
                                  </w:rPr>
                                  <w:t>A</w:t>
                                </w:r>
                              </w:p>
                            </w:txbxContent>
                          </wps:txbx>
                          <wps:bodyPr wrap="square" lIns="27432" tIns="22860" rIns="27432" bIns="22860" anchor="ctr" upright="1"/>
                        </wps:wsp>
                        <wps:wsp>
                          <wps:cNvPr id="14" name="Rectangle 14"/>
                          <wps:cNvSpPr>
                            <a:spLocks noChangeArrowheads="1"/>
                          </wps:cNvSpPr>
                          <wps:spPr bwMode="auto">
                            <a:xfrm>
                              <a:off x="1803048" y="725975"/>
                              <a:ext cx="653454" cy="311132"/>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17945D" w14:textId="77777777" w:rsidR="007D09CC" w:rsidRDefault="007D09CC" w:rsidP="0090663A">
                                <w:pPr>
                                  <w:pStyle w:val="NormalWeb"/>
                                  <w:jc w:val="center"/>
                                </w:pPr>
                                <w:r>
                                  <w:rPr>
                                    <w:rFonts w:ascii="Arial" w:hAnsi="Arial" w:cs="Arial"/>
                                    <w:color w:val="000000"/>
                                    <w:sz w:val="20"/>
                                    <w:szCs w:val="20"/>
                                  </w:rPr>
                                  <w:t>A</w:t>
                                </w:r>
                              </w:p>
                            </w:txbxContent>
                          </wps:txbx>
                          <wps:bodyPr wrap="square" lIns="27432" tIns="22860" rIns="27432" bIns="22860" anchor="ctr" upright="1"/>
                        </wps:wsp>
                        <wps:wsp>
                          <wps:cNvPr id="15" name="Rectangle 15"/>
                          <wps:cNvSpPr>
                            <a:spLocks noChangeArrowheads="1"/>
                          </wps:cNvSpPr>
                          <wps:spPr bwMode="auto">
                            <a:xfrm>
                              <a:off x="2347593" y="725975"/>
                              <a:ext cx="544545" cy="311132"/>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28780E" w14:textId="77777777" w:rsidR="007D09CC" w:rsidRDefault="007D09CC" w:rsidP="0090663A">
                                <w:pPr>
                                  <w:pStyle w:val="NormalWeb"/>
                                  <w:jc w:val="center"/>
                                </w:pPr>
                                <w:r>
                                  <w:rPr>
                                    <w:rFonts w:ascii="Arial" w:hAnsi="Arial" w:cs="Arial"/>
                                    <w:color w:val="000000"/>
                                    <w:sz w:val="20"/>
                                    <w:szCs w:val="20"/>
                                  </w:rPr>
                                  <w:t>A/R</w:t>
                                </w:r>
                              </w:p>
                            </w:txbxContent>
                          </wps:txbx>
                          <wps:bodyPr wrap="square" lIns="27432" tIns="22860" rIns="27432" bIns="22860" anchor="ctr" upright="1"/>
                        </wps:wsp>
                        <wps:wsp>
                          <wps:cNvPr id="16" name="Rectangle 16"/>
                          <wps:cNvSpPr>
                            <a:spLocks noChangeArrowheads="1"/>
                          </wps:cNvSpPr>
                          <wps:spPr bwMode="auto">
                            <a:xfrm>
                              <a:off x="2892138" y="725975"/>
                              <a:ext cx="532444"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C8D8E" w14:textId="77777777" w:rsidR="007D09CC" w:rsidRDefault="007D09CC" w:rsidP="0090663A">
                                <w:pPr>
                                  <w:pStyle w:val="NormalWeb"/>
                                  <w:jc w:val="center"/>
                                </w:pPr>
                                <w:r>
                                  <w:rPr>
                                    <w:rFonts w:ascii="Arial" w:hAnsi="Arial" w:cs="Arial"/>
                                    <w:color w:val="000000"/>
                                    <w:sz w:val="20"/>
                                    <w:szCs w:val="20"/>
                                  </w:rPr>
                                  <w:t>R</w:t>
                                </w:r>
                              </w:p>
                            </w:txbxContent>
                          </wps:txbx>
                          <wps:bodyPr wrap="square" lIns="27432" tIns="22860" rIns="27432" bIns="22860" anchor="ctr" upright="1"/>
                        </wps:wsp>
                        <wps:wsp>
                          <wps:cNvPr id="17" name="Rectangle 17"/>
                          <wps:cNvSpPr>
                            <a:spLocks noChangeArrowheads="1"/>
                          </wps:cNvSpPr>
                          <wps:spPr bwMode="auto">
                            <a:xfrm>
                              <a:off x="3424581" y="725975"/>
                              <a:ext cx="689757" cy="311132"/>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3609F9" w14:textId="77777777" w:rsidR="007D09CC" w:rsidRDefault="007D09CC" w:rsidP="0090663A">
                                <w:pPr>
                                  <w:pStyle w:val="NormalWeb"/>
                                  <w:jc w:val="center"/>
                                </w:pPr>
                                <w:r>
                                  <w:rPr>
                                    <w:rFonts w:ascii="Arial" w:hAnsi="Arial" w:cs="Arial"/>
                                    <w:color w:val="000000"/>
                                    <w:sz w:val="20"/>
                                    <w:szCs w:val="20"/>
                                  </w:rPr>
                                  <w:t>R</w:t>
                                </w:r>
                              </w:p>
                            </w:txbxContent>
                          </wps:txbx>
                          <wps:bodyPr wrap="square" lIns="27432" tIns="22860" rIns="27432" bIns="22860" anchor="ctr" upright="1"/>
                        </wps:wsp>
                        <wps:wsp>
                          <wps:cNvPr id="18" name="Rectangle 18"/>
                          <wps:cNvSpPr>
                            <a:spLocks noChangeArrowheads="1"/>
                          </wps:cNvSpPr>
                          <wps:spPr bwMode="auto">
                            <a:xfrm>
                              <a:off x="1294806" y="1037107"/>
                              <a:ext cx="532444" cy="292276"/>
                            </a:xfrm>
                            <a:prstGeom prst="rect">
                              <a:avLst/>
                            </a:prstGeom>
                            <a:gradFill>
                              <a:gsLst>
                                <a:gs pos="0">
                                  <a:srgbClr val="FFC000"/>
                                </a:gs>
                                <a:gs pos="43000">
                                  <a:srgbClr val="FFC000"/>
                                </a:gs>
                                <a:gs pos="100000">
                                  <a:srgbClr val="00B05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9DAD79" w14:textId="77777777" w:rsidR="007D09CC" w:rsidRDefault="007D09CC" w:rsidP="0090663A">
                                <w:pPr>
                                  <w:pStyle w:val="NormalWeb"/>
                                  <w:jc w:val="center"/>
                                </w:pPr>
                                <w:r>
                                  <w:rPr>
                                    <w:rFonts w:ascii="Arial" w:hAnsi="Arial" w:cs="Arial"/>
                                    <w:color w:val="000000"/>
                                    <w:sz w:val="20"/>
                                    <w:szCs w:val="20"/>
                                  </w:rPr>
                                  <w:t>A/G</w:t>
                                </w:r>
                              </w:p>
                            </w:txbxContent>
                          </wps:txbx>
                          <wps:bodyPr wrap="square" lIns="27432" tIns="22860" rIns="27432" bIns="22860" anchor="ctr" upright="1"/>
                        </wps:wsp>
                        <wps:wsp>
                          <wps:cNvPr id="19" name="Rectangle 19"/>
                          <wps:cNvSpPr>
                            <a:spLocks noChangeArrowheads="1"/>
                          </wps:cNvSpPr>
                          <wps:spPr bwMode="auto">
                            <a:xfrm>
                              <a:off x="1803048" y="1037107"/>
                              <a:ext cx="653454" cy="292276"/>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4012C7" w14:textId="77777777" w:rsidR="007D09CC" w:rsidRDefault="007D09CC" w:rsidP="0090663A">
                                <w:pPr>
                                  <w:pStyle w:val="NormalWeb"/>
                                  <w:jc w:val="center"/>
                                </w:pPr>
                                <w:r>
                                  <w:rPr>
                                    <w:rFonts w:ascii="Arial" w:hAnsi="Arial" w:cs="Arial"/>
                                    <w:color w:val="000000"/>
                                    <w:sz w:val="20"/>
                                    <w:szCs w:val="20"/>
                                  </w:rPr>
                                  <w:t>A</w:t>
                                </w:r>
                              </w:p>
                            </w:txbxContent>
                          </wps:txbx>
                          <wps:bodyPr wrap="square" lIns="27432" tIns="22860" rIns="27432" bIns="22860" anchor="ctr" upright="1"/>
                        </wps:wsp>
                        <wps:wsp>
                          <wps:cNvPr id="20" name="Rectangle 20"/>
                          <wps:cNvSpPr>
                            <a:spLocks noChangeArrowheads="1"/>
                          </wps:cNvSpPr>
                          <wps:spPr bwMode="auto">
                            <a:xfrm>
                              <a:off x="2347593" y="1037107"/>
                              <a:ext cx="544545" cy="292276"/>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A50239" w14:textId="77777777" w:rsidR="007D09CC" w:rsidRDefault="007D09CC" w:rsidP="0090663A">
                                <w:pPr>
                                  <w:pStyle w:val="NormalWeb"/>
                                  <w:jc w:val="center"/>
                                </w:pPr>
                                <w:r>
                                  <w:rPr>
                                    <w:rFonts w:ascii="Arial" w:hAnsi="Arial" w:cs="Arial"/>
                                    <w:color w:val="000000"/>
                                    <w:sz w:val="20"/>
                                    <w:szCs w:val="20"/>
                                  </w:rPr>
                                  <w:t>A</w:t>
                                </w:r>
                              </w:p>
                            </w:txbxContent>
                          </wps:txbx>
                          <wps:bodyPr wrap="square" lIns="27432" tIns="22860" rIns="27432" bIns="22860" anchor="ctr" upright="1"/>
                        </wps:wsp>
                        <wps:wsp>
                          <wps:cNvPr id="21" name="Rectangle 21"/>
                          <wps:cNvSpPr>
                            <a:spLocks noChangeArrowheads="1"/>
                          </wps:cNvSpPr>
                          <wps:spPr bwMode="auto">
                            <a:xfrm>
                              <a:off x="2892138" y="1037107"/>
                              <a:ext cx="532444" cy="292276"/>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ADF05" w14:textId="77777777" w:rsidR="007D09CC" w:rsidRDefault="007D09CC" w:rsidP="0090663A">
                                <w:pPr>
                                  <w:pStyle w:val="NormalWeb"/>
                                  <w:jc w:val="center"/>
                                </w:pPr>
                                <w:r>
                                  <w:rPr>
                                    <w:rFonts w:ascii="Arial" w:hAnsi="Arial" w:cs="Arial"/>
                                    <w:color w:val="000000"/>
                                    <w:sz w:val="20"/>
                                    <w:szCs w:val="20"/>
                                  </w:rPr>
                                  <w:t>A/R</w:t>
                                </w:r>
                              </w:p>
                            </w:txbxContent>
                          </wps:txbx>
                          <wps:bodyPr wrap="square" lIns="27432" tIns="22860" rIns="27432" bIns="22860" anchor="ctr" upright="1"/>
                        </wps:wsp>
                        <wps:wsp>
                          <wps:cNvPr id="22" name="Rectangle 22"/>
                          <wps:cNvSpPr>
                            <a:spLocks noChangeArrowheads="1"/>
                          </wps:cNvSpPr>
                          <wps:spPr bwMode="auto">
                            <a:xfrm>
                              <a:off x="3424581" y="1037107"/>
                              <a:ext cx="689757" cy="292276"/>
                            </a:xfrm>
                            <a:prstGeom prst="rect">
                              <a:avLst/>
                            </a:prstGeom>
                            <a:gradFill>
                              <a:gsLst>
                                <a:gs pos="0">
                                  <a:srgbClr val="FFC000"/>
                                </a:gs>
                                <a:gs pos="43000">
                                  <a:srgbClr val="FFC000"/>
                                </a:gs>
                                <a:gs pos="100000">
                                  <a:srgbClr val="FF000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882E54" w14:textId="77777777" w:rsidR="007D09CC" w:rsidRDefault="007D09CC" w:rsidP="0090663A">
                                <w:pPr>
                                  <w:pStyle w:val="NormalWeb"/>
                                  <w:jc w:val="center"/>
                                </w:pPr>
                                <w:r>
                                  <w:rPr>
                                    <w:rFonts w:ascii="Arial" w:hAnsi="Arial" w:cs="Arial"/>
                                    <w:color w:val="000000"/>
                                    <w:sz w:val="20"/>
                                    <w:szCs w:val="20"/>
                                  </w:rPr>
                                  <w:t>A/R</w:t>
                                </w:r>
                              </w:p>
                            </w:txbxContent>
                          </wps:txbx>
                          <wps:bodyPr wrap="square" lIns="27432" tIns="22860" rIns="27432" bIns="22860" anchor="ctr" upright="1"/>
                        </wps:wsp>
                        <wps:wsp>
                          <wps:cNvPr id="23" name="Rectangle 23"/>
                          <wps:cNvSpPr>
                            <a:spLocks noChangeArrowheads="1"/>
                          </wps:cNvSpPr>
                          <wps:spPr bwMode="auto">
                            <a:xfrm>
                              <a:off x="229919" y="414843"/>
                              <a:ext cx="1064063" cy="3111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14C534" w14:textId="77777777" w:rsidR="007D09CC" w:rsidRDefault="007D09CC" w:rsidP="0090663A">
                                <w:pPr>
                                  <w:pStyle w:val="NormalWeb"/>
                                  <w:jc w:val="right"/>
                                </w:pPr>
                                <w:r>
                                  <w:rPr>
                                    <w:rFonts w:ascii="Arial Narrow" w:hAnsi="Arial Narrow" w:cstheme="minorBidi"/>
                                    <w:color w:val="000000"/>
                                    <w:sz w:val="20"/>
                                    <w:szCs w:val="20"/>
                                  </w:rPr>
                                  <w:t>Very High -5</w:t>
                                </w:r>
                              </w:p>
                            </w:txbxContent>
                          </wps:txbx>
                          <wps:bodyPr wrap="square" lIns="0" tIns="22860" rIns="27432" bIns="22860" anchor="ctr" upright="1"/>
                        </wps:wsp>
                        <wps:wsp>
                          <wps:cNvPr id="24" name="Rectangle 24"/>
                          <wps:cNvSpPr>
                            <a:spLocks noChangeArrowheads="1"/>
                          </wps:cNvSpPr>
                          <wps:spPr bwMode="auto">
                            <a:xfrm>
                              <a:off x="229919" y="725975"/>
                              <a:ext cx="1064063" cy="311132"/>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EB0B28" w14:textId="77777777" w:rsidR="007D09CC" w:rsidRDefault="007D09CC" w:rsidP="0090663A">
                                <w:pPr>
                                  <w:pStyle w:val="NormalWeb"/>
                                  <w:jc w:val="right"/>
                                </w:pPr>
                                <w:r>
                                  <w:rPr>
                                    <w:rFonts w:ascii="Arial Narrow" w:hAnsi="Arial Narrow" w:cstheme="minorBidi"/>
                                    <w:color w:val="000000"/>
                                    <w:sz w:val="20"/>
                                    <w:szCs w:val="20"/>
                                  </w:rPr>
                                  <w:t xml:space="preserve">High - 4  </w:t>
                                </w:r>
                              </w:p>
                            </w:txbxContent>
                          </wps:txbx>
                          <wps:bodyPr wrap="square" lIns="0" tIns="22860" rIns="27432" bIns="22860" anchor="ctr" upright="1"/>
                        </wps:wsp>
                        <wps:wsp>
                          <wps:cNvPr id="25" name="Rectangle 25"/>
                          <wps:cNvSpPr>
                            <a:spLocks noChangeArrowheads="1"/>
                          </wps:cNvSpPr>
                          <wps:spPr bwMode="auto">
                            <a:xfrm>
                              <a:off x="229919" y="1037107"/>
                              <a:ext cx="1064666" cy="292276"/>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9FF556" w14:textId="77777777" w:rsidR="007D09CC" w:rsidRDefault="007D09CC" w:rsidP="0090663A">
                                <w:pPr>
                                  <w:pStyle w:val="NormalWeb"/>
                                  <w:jc w:val="right"/>
                                </w:pPr>
                                <w:r>
                                  <w:rPr>
                                    <w:rFonts w:ascii="Arial Narrow" w:hAnsi="Arial Narrow" w:cstheme="minorBidi"/>
                                    <w:color w:val="000000"/>
                                    <w:sz w:val="20"/>
                                    <w:szCs w:val="20"/>
                                  </w:rPr>
                                  <w:t xml:space="preserve">Medium - 3 </w:t>
                                </w:r>
                              </w:p>
                            </w:txbxContent>
                          </wps:txbx>
                          <wps:bodyPr wrap="square" lIns="0" tIns="22860" rIns="27432" bIns="22860" anchor="ctr" upright="1"/>
                        </wps:wsp>
                        <wpg:grpSp>
                          <wpg:cNvPr id="26" name="Group 26"/>
                          <wpg:cNvGrpSpPr/>
                          <wpg:grpSpPr>
                            <a:xfrm>
                              <a:off x="229919" y="1300614"/>
                              <a:ext cx="3884419" cy="1555985"/>
                              <a:chOff x="229919" y="1300614"/>
                              <a:chExt cx="3884419" cy="1555985"/>
                            </a:xfrm>
                          </wpg:grpSpPr>
                          <wps:wsp>
                            <wps:cNvPr id="27" name="Rectangle 27"/>
                            <wps:cNvSpPr>
                              <a:spLocks noChangeArrowheads="1"/>
                            </wps:cNvSpPr>
                            <wps:spPr bwMode="auto">
                              <a:xfrm>
                                <a:off x="1294806" y="1300614"/>
                                <a:ext cx="532444" cy="282847"/>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2E3578" w14:textId="77777777" w:rsidR="007D09CC" w:rsidRDefault="007D09CC" w:rsidP="0090663A">
                                  <w:pPr>
                                    <w:pStyle w:val="NormalWeb"/>
                                    <w:jc w:val="center"/>
                                  </w:pPr>
                                  <w:r>
                                    <w:rPr>
                                      <w:rFonts w:ascii="Arial" w:hAnsi="Arial" w:cs="Arial"/>
                                      <w:color w:val="000000"/>
                                      <w:sz w:val="20"/>
                                      <w:szCs w:val="20"/>
                                    </w:rPr>
                                    <w:t>G</w:t>
                                  </w:r>
                                </w:p>
                              </w:txbxContent>
                            </wps:txbx>
                            <wps:bodyPr wrap="square" lIns="27432" tIns="22860" rIns="27432" bIns="22860" anchor="ctr" upright="1"/>
                          </wps:wsp>
                          <wps:wsp>
                            <wps:cNvPr id="28" name="Rectangle 28"/>
                            <wps:cNvSpPr>
                              <a:spLocks noChangeArrowheads="1"/>
                            </wps:cNvSpPr>
                            <wps:spPr bwMode="auto">
                              <a:xfrm>
                                <a:off x="1803048" y="1300614"/>
                                <a:ext cx="653454" cy="282847"/>
                              </a:xfrm>
                              <a:prstGeom prst="rect">
                                <a:avLst/>
                              </a:prstGeom>
                              <a:gradFill>
                                <a:gsLst>
                                  <a:gs pos="0">
                                    <a:srgbClr val="FFC000"/>
                                  </a:gs>
                                  <a:gs pos="43000">
                                    <a:srgbClr val="FFC000"/>
                                  </a:gs>
                                  <a:gs pos="100000">
                                    <a:srgbClr val="00B05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E3F4A4" w14:textId="77777777" w:rsidR="007D09CC" w:rsidRDefault="007D09CC" w:rsidP="0090663A">
                                  <w:pPr>
                                    <w:pStyle w:val="NormalWeb"/>
                                    <w:jc w:val="center"/>
                                  </w:pPr>
                                  <w:r>
                                    <w:rPr>
                                      <w:rFonts w:ascii="Arial" w:hAnsi="Arial" w:cs="Arial"/>
                                      <w:color w:val="000000"/>
                                      <w:sz w:val="20"/>
                                      <w:szCs w:val="20"/>
                                    </w:rPr>
                                    <w:t>A/G</w:t>
                                  </w:r>
                                </w:p>
                              </w:txbxContent>
                            </wps:txbx>
                            <wps:bodyPr wrap="square" lIns="27432" tIns="22860" rIns="27432" bIns="22860" anchor="ctr" upright="1"/>
                          </wps:wsp>
                          <wps:wsp>
                            <wps:cNvPr id="29" name="Rectangle 29"/>
                            <wps:cNvSpPr>
                              <a:spLocks noChangeArrowheads="1"/>
                            </wps:cNvSpPr>
                            <wps:spPr bwMode="auto">
                              <a:xfrm>
                                <a:off x="2347593" y="1300614"/>
                                <a:ext cx="544545" cy="282847"/>
                              </a:xfrm>
                              <a:prstGeom prst="rect">
                                <a:avLst/>
                              </a:prstGeom>
                              <a:gradFill>
                                <a:gsLst>
                                  <a:gs pos="0">
                                    <a:srgbClr val="FFC000"/>
                                  </a:gs>
                                  <a:gs pos="43000">
                                    <a:srgbClr val="FFC000"/>
                                  </a:gs>
                                  <a:gs pos="100000">
                                    <a:srgbClr val="00B050"/>
                                  </a:gs>
                                </a:gsLst>
                                <a:lin ang="5400000" scaled="0"/>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BD61AB" w14:textId="77777777" w:rsidR="007D09CC" w:rsidRDefault="007D09CC" w:rsidP="0090663A">
                                  <w:pPr>
                                    <w:pStyle w:val="NormalWeb"/>
                                    <w:jc w:val="center"/>
                                  </w:pPr>
                                  <w:r>
                                    <w:rPr>
                                      <w:rFonts w:ascii="Arial" w:hAnsi="Arial" w:cs="Arial"/>
                                      <w:color w:val="000000"/>
                                      <w:sz w:val="20"/>
                                      <w:szCs w:val="20"/>
                                    </w:rPr>
                                    <w:t>A/G</w:t>
                                  </w:r>
                                </w:p>
                              </w:txbxContent>
                            </wps:txbx>
                            <wps:bodyPr wrap="square" lIns="27432" tIns="22860" rIns="27432" bIns="22860" anchor="ctr" upright="1"/>
                          </wps:wsp>
                          <wps:wsp>
                            <wps:cNvPr id="30" name="Rectangle 30"/>
                            <wps:cNvSpPr>
                              <a:spLocks noChangeArrowheads="1"/>
                            </wps:cNvSpPr>
                            <wps:spPr bwMode="auto">
                              <a:xfrm>
                                <a:off x="2892138" y="1300614"/>
                                <a:ext cx="532444" cy="282847"/>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A3E1BB" w14:textId="77777777" w:rsidR="007D09CC" w:rsidRDefault="007D09CC" w:rsidP="0090663A">
                                  <w:pPr>
                                    <w:pStyle w:val="NormalWeb"/>
                                    <w:jc w:val="center"/>
                                  </w:pPr>
                                  <w:r>
                                    <w:rPr>
                                      <w:rFonts w:ascii="Arial" w:hAnsi="Arial" w:cs="Arial"/>
                                      <w:color w:val="000000"/>
                                      <w:sz w:val="20"/>
                                      <w:szCs w:val="20"/>
                                    </w:rPr>
                                    <w:t>A</w:t>
                                  </w:r>
                                </w:p>
                              </w:txbxContent>
                            </wps:txbx>
                            <wps:bodyPr wrap="square" lIns="27432" tIns="22860" rIns="27432" bIns="22860" anchor="ctr" upright="1"/>
                          </wps:wsp>
                          <wps:wsp>
                            <wps:cNvPr id="31" name="Rectangle 31"/>
                            <wps:cNvSpPr>
                              <a:spLocks noChangeArrowheads="1"/>
                            </wps:cNvSpPr>
                            <wps:spPr bwMode="auto">
                              <a:xfrm>
                                <a:off x="3424581" y="1300614"/>
                                <a:ext cx="689757" cy="282847"/>
                              </a:xfrm>
                              <a:prstGeom prst="rect">
                                <a:avLst/>
                              </a:prstGeom>
                              <a:solidFill>
                                <a:srgbClr val="FF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E8DDF7" w14:textId="77777777" w:rsidR="007D09CC" w:rsidRDefault="007D09CC" w:rsidP="0090663A">
                                  <w:pPr>
                                    <w:pStyle w:val="NormalWeb"/>
                                    <w:jc w:val="center"/>
                                  </w:pPr>
                                  <w:r>
                                    <w:rPr>
                                      <w:rFonts w:ascii="Arial" w:hAnsi="Arial" w:cs="Arial"/>
                                      <w:color w:val="000000"/>
                                      <w:sz w:val="20"/>
                                      <w:szCs w:val="20"/>
                                    </w:rPr>
                                    <w:t>A</w:t>
                                  </w:r>
                                </w:p>
                              </w:txbxContent>
                            </wps:txbx>
                            <wps:bodyPr wrap="square" lIns="27432" tIns="22860" rIns="27432" bIns="22860" anchor="ctr" upright="1"/>
                          </wps:wsp>
                          <wpg:grpSp>
                            <wpg:cNvPr id="288" name="Group 288"/>
                            <wpg:cNvGrpSpPr/>
                            <wpg:grpSpPr>
                              <a:xfrm>
                                <a:off x="1294806" y="1581150"/>
                                <a:ext cx="2819532" cy="1275449"/>
                                <a:chOff x="1294806" y="1581150"/>
                                <a:chExt cx="2819532" cy="1275449"/>
                              </a:xfrm>
                            </wpg:grpSpPr>
                            <wps:wsp>
                              <wps:cNvPr id="289" name="Rectangle 289"/>
                              <wps:cNvSpPr>
                                <a:spLocks noChangeArrowheads="1"/>
                              </wps:cNvSpPr>
                              <wps:spPr bwMode="auto">
                                <a:xfrm>
                                  <a:off x="1294806" y="1581150"/>
                                  <a:ext cx="532444"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242DB7" w14:textId="77777777" w:rsidR="007D09CC" w:rsidRDefault="007D09CC" w:rsidP="0090663A">
                                    <w:pPr>
                                      <w:pStyle w:val="NormalWeb"/>
                                      <w:jc w:val="center"/>
                                    </w:pPr>
                                    <w:r>
                                      <w:rPr>
                                        <w:rFonts w:ascii="Arial" w:hAnsi="Arial" w:cs="Arial"/>
                                        <w:color w:val="000000"/>
                                        <w:sz w:val="20"/>
                                        <w:szCs w:val="20"/>
                                      </w:rPr>
                                      <w:t>G</w:t>
                                    </w:r>
                                  </w:p>
                                </w:txbxContent>
                              </wps:txbx>
                              <wps:bodyPr wrap="square" lIns="27432" tIns="22860" rIns="27432" bIns="22860" anchor="ctr" upright="1"/>
                            </wps:wsp>
                            <wps:wsp>
                              <wps:cNvPr id="290" name="Rectangle 290"/>
                              <wps:cNvSpPr>
                                <a:spLocks noChangeArrowheads="1"/>
                              </wps:cNvSpPr>
                              <wps:spPr bwMode="auto">
                                <a:xfrm>
                                  <a:off x="1803048" y="1581150"/>
                                  <a:ext cx="653454" cy="322677"/>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E105E3" w14:textId="77777777" w:rsidR="007D09CC" w:rsidRDefault="007D09CC" w:rsidP="0090663A">
                                    <w:pPr>
                                      <w:pStyle w:val="NormalWeb"/>
                                      <w:jc w:val="center"/>
                                    </w:pPr>
                                    <w:r>
                                      <w:rPr>
                                        <w:rFonts w:ascii="Arial" w:hAnsi="Arial" w:cs="Arial"/>
                                        <w:color w:val="000000"/>
                                        <w:sz w:val="20"/>
                                        <w:szCs w:val="20"/>
                                      </w:rPr>
                                      <w:t>G</w:t>
                                    </w:r>
                                  </w:p>
                                </w:txbxContent>
                              </wps:txbx>
                              <wps:bodyPr wrap="square" lIns="27432" tIns="22860" rIns="27432" bIns="22860" anchor="ctr" upright="1"/>
                            </wps:wsp>
                            <wps:wsp>
                              <wps:cNvPr id="291" name="Rectangle 291"/>
                              <wps:cNvSpPr>
                                <a:spLocks noChangeArrowheads="1"/>
                              </wps:cNvSpPr>
                              <wps:spPr bwMode="auto">
                                <a:xfrm>
                                  <a:off x="2347593" y="1581150"/>
                                  <a:ext cx="544545"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C3EECD" w14:textId="77777777" w:rsidR="007D09CC" w:rsidRDefault="007D09CC" w:rsidP="0090663A">
                                    <w:pPr>
                                      <w:pStyle w:val="NormalWeb"/>
                                      <w:jc w:val="center"/>
                                    </w:pPr>
                                    <w:r>
                                      <w:rPr>
                                        <w:rFonts w:ascii="Arial" w:hAnsi="Arial" w:cs="Arial"/>
                                        <w:color w:val="000000"/>
                                        <w:sz w:val="20"/>
                                        <w:szCs w:val="20"/>
                                      </w:rPr>
                                      <w:t>G</w:t>
                                    </w:r>
                                  </w:p>
                                </w:txbxContent>
                              </wps:txbx>
                              <wps:bodyPr wrap="square" lIns="27432" tIns="22860" rIns="27432" bIns="22860" anchor="ctr" upright="1"/>
                            </wps:wsp>
                            <wps:wsp>
                              <wps:cNvPr id="292" name="Rectangle 292"/>
                              <wps:cNvSpPr>
                                <a:spLocks noChangeArrowheads="1"/>
                              </wps:cNvSpPr>
                              <wps:spPr bwMode="auto">
                                <a:xfrm>
                                  <a:off x="2892138" y="1581151"/>
                                  <a:ext cx="532444"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49BE08" w14:textId="77777777" w:rsidR="007D09CC" w:rsidRDefault="007D09CC" w:rsidP="0090663A">
                                    <w:pPr>
                                      <w:pStyle w:val="NormalWeb"/>
                                      <w:jc w:val="center"/>
                                    </w:pPr>
                                    <w:r>
                                      <w:rPr>
                                        <w:rFonts w:ascii="Arial" w:hAnsi="Arial" w:cs="Arial"/>
                                        <w:color w:val="000000"/>
                                        <w:sz w:val="20"/>
                                        <w:szCs w:val="20"/>
                                      </w:rPr>
                                      <w:t>G</w:t>
                                    </w:r>
                                  </w:p>
                                </w:txbxContent>
                              </wps:txbx>
                              <wps:bodyPr wrap="square" lIns="27432" tIns="22860" rIns="27432" bIns="22860" anchor="ctr" upright="1"/>
                            </wps:wsp>
                            <wps:wsp>
                              <wps:cNvPr id="293" name="Rectangle 293"/>
                              <wps:cNvSpPr>
                                <a:spLocks noChangeArrowheads="1"/>
                              </wps:cNvSpPr>
                              <wps:spPr bwMode="auto">
                                <a:xfrm>
                                  <a:off x="3424581" y="1581150"/>
                                  <a:ext cx="689757" cy="322678"/>
                                </a:xfrm>
                                <a:prstGeom prst="rect">
                                  <a:avLst/>
                                </a:prstGeom>
                                <a:solidFill>
                                  <a:srgbClr val="00B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ECBBE4" w14:textId="77777777" w:rsidR="007D09CC" w:rsidRDefault="007D09CC" w:rsidP="0090663A">
                                    <w:pPr>
                                      <w:pStyle w:val="NormalWeb"/>
                                      <w:jc w:val="center"/>
                                    </w:pPr>
                                    <w:r>
                                      <w:rPr>
                                        <w:rFonts w:ascii="Arial" w:hAnsi="Arial" w:cs="Arial"/>
                                        <w:color w:val="000000"/>
                                        <w:sz w:val="20"/>
                                        <w:szCs w:val="20"/>
                                      </w:rPr>
                                      <w:t>G</w:t>
                                    </w:r>
                                  </w:p>
                                </w:txbxContent>
                              </wps:txbx>
                              <wps:bodyPr wrap="square" lIns="27432" tIns="22860" rIns="27432" bIns="22860" anchor="ctr" upright="1"/>
                            </wps:wsp>
                            <wps:wsp>
                              <wps:cNvPr id="294" name="Rectangle 294"/>
                              <wps:cNvSpPr>
                                <a:spLocks noChangeArrowheads="1"/>
                              </wps:cNvSpPr>
                              <wps:spPr bwMode="auto">
                                <a:xfrm>
                                  <a:off x="1294806" y="1903828"/>
                                  <a:ext cx="532444" cy="58777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535232" w14:textId="77777777" w:rsidR="007D09CC" w:rsidRDefault="007D09CC" w:rsidP="0090663A">
                                    <w:pPr>
                                      <w:pStyle w:val="NormalWeb"/>
                                      <w:jc w:val="center"/>
                                    </w:pPr>
                                    <w:r>
                                      <w:rPr>
                                        <w:rFonts w:ascii="Arial Narrow" w:hAnsi="Arial Narrow" w:cstheme="minorBidi"/>
                                        <w:color w:val="000000"/>
                                        <w:sz w:val="20"/>
                                        <w:szCs w:val="20"/>
                                      </w:rPr>
                                      <w:t xml:space="preserve">1 </w:t>
                                    </w:r>
                                  </w:p>
                                  <w:p w14:paraId="6A85358F" w14:textId="77777777" w:rsidR="007D09CC" w:rsidRDefault="007D09CC" w:rsidP="0090663A">
                                    <w:pPr>
                                      <w:pStyle w:val="NormalWeb"/>
                                      <w:spacing w:line="200" w:lineRule="exact"/>
                                      <w:jc w:val="center"/>
                                    </w:pPr>
                                    <w:r>
                                      <w:rPr>
                                        <w:rFonts w:ascii="Arial Narrow" w:hAnsi="Arial Narrow" w:cstheme="minorBidi"/>
                                        <w:color w:val="000000"/>
                                        <w:sz w:val="20"/>
                                        <w:szCs w:val="20"/>
                                      </w:rPr>
                                      <w:t>Rare</w:t>
                                    </w:r>
                                  </w:p>
                                </w:txbxContent>
                              </wps:txbx>
                              <wps:bodyPr wrap="square" lIns="27432" tIns="22860" rIns="27432" bIns="22860" anchor="ctr" upright="1"/>
                            </wps:wsp>
                            <wps:wsp>
                              <wps:cNvPr id="295" name="Rectangle 295"/>
                              <wps:cNvSpPr>
                                <a:spLocks noChangeArrowheads="1"/>
                              </wps:cNvSpPr>
                              <wps:spPr bwMode="auto">
                                <a:xfrm>
                                  <a:off x="1803048" y="1903828"/>
                                  <a:ext cx="653454" cy="5729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FF220" w14:textId="77777777" w:rsidR="007D09CC" w:rsidRDefault="007D09CC" w:rsidP="0090663A">
                                    <w:pPr>
                                      <w:pStyle w:val="NormalWeb"/>
                                      <w:jc w:val="center"/>
                                    </w:pPr>
                                    <w:r>
                                      <w:rPr>
                                        <w:rFonts w:ascii="Arial Narrow" w:hAnsi="Arial Narrow" w:cstheme="minorBidi"/>
                                        <w:color w:val="000000"/>
                                        <w:sz w:val="20"/>
                                        <w:szCs w:val="20"/>
                                      </w:rPr>
                                      <w:t xml:space="preserve">2 </w:t>
                                    </w:r>
                                  </w:p>
                                  <w:p w14:paraId="5CF8728A" w14:textId="77777777" w:rsidR="007D09CC" w:rsidRDefault="007D09CC" w:rsidP="0090663A">
                                    <w:pPr>
                                      <w:pStyle w:val="NormalWeb"/>
                                      <w:jc w:val="center"/>
                                    </w:pPr>
                                    <w:r>
                                      <w:rPr>
                                        <w:rFonts w:ascii="Arial Narrow" w:hAnsi="Arial Narrow" w:cstheme="minorBidi"/>
                                        <w:color w:val="000000"/>
                                        <w:sz w:val="20"/>
                                        <w:szCs w:val="20"/>
                                      </w:rPr>
                                      <w:t>Unlikely</w:t>
                                    </w:r>
                                  </w:p>
                                </w:txbxContent>
                              </wps:txbx>
                              <wps:bodyPr wrap="square" lIns="27432" tIns="22860" rIns="27432" bIns="22860" anchor="ctr" upright="1"/>
                            </wps:wsp>
                            <wps:wsp>
                              <wps:cNvPr id="296" name="Rectangle 296"/>
                              <wps:cNvSpPr>
                                <a:spLocks noChangeArrowheads="1"/>
                              </wps:cNvSpPr>
                              <wps:spPr bwMode="auto">
                                <a:xfrm>
                                  <a:off x="2347593" y="1903828"/>
                                  <a:ext cx="544545" cy="5729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856282" w14:textId="77777777" w:rsidR="007D09CC" w:rsidRDefault="007D09CC" w:rsidP="0090663A">
                                    <w:pPr>
                                      <w:pStyle w:val="NormalWeb"/>
                                      <w:jc w:val="center"/>
                                    </w:pPr>
                                    <w:r>
                                      <w:rPr>
                                        <w:rFonts w:ascii="Arial Narrow" w:hAnsi="Arial Narrow" w:cstheme="minorBidi"/>
                                        <w:color w:val="000000"/>
                                        <w:sz w:val="20"/>
                                        <w:szCs w:val="20"/>
                                      </w:rPr>
                                      <w:t xml:space="preserve">3 </w:t>
                                    </w:r>
                                  </w:p>
                                  <w:p w14:paraId="312112A8" w14:textId="77777777" w:rsidR="007D09CC" w:rsidRDefault="007D09CC" w:rsidP="0090663A">
                                    <w:pPr>
                                      <w:pStyle w:val="NormalWeb"/>
                                      <w:jc w:val="center"/>
                                    </w:pPr>
                                    <w:r>
                                      <w:rPr>
                                        <w:rFonts w:ascii="Arial Narrow" w:hAnsi="Arial Narrow" w:cstheme="minorBidi"/>
                                        <w:color w:val="000000"/>
                                        <w:sz w:val="20"/>
                                        <w:szCs w:val="20"/>
                                      </w:rPr>
                                      <w:t>Possible</w:t>
                                    </w:r>
                                  </w:p>
                                </w:txbxContent>
                              </wps:txbx>
                              <wps:bodyPr wrap="square" lIns="27432" tIns="22860" rIns="27432" bIns="22860" anchor="ctr" upright="1"/>
                            </wps:wsp>
                            <wps:wsp>
                              <wps:cNvPr id="297" name="Rectangle 297"/>
                              <wps:cNvSpPr>
                                <a:spLocks noChangeArrowheads="1"/>
                              </wps:cNvSpPr>
                              <wps:spPr bwMode="auto">
                                <a:xfrm>
                                  <a:off x="2892138" y="1903828"/>
                                  <a:ext cx="532444" cy="572934"/>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8B0808" w14:textId="77777777" w:rsidR="007D09CC" w:rsidRDefault="007D09CC" w:rsidP="0090663A">
                                    <w:pPr>
                                      <w:pStyle w:val="NormalWeb"/>
                                      <w:jc w:val="center"/>
                                    </w:pPr>
                                    <w:r>
                                      <w:rPr>
                                        <w:rFonts w:ascii="Arial Narrow" w:hAnsi="Arial Narrow" w:cstheme="minorBidi"/>
                                        <w:color w:val="000000"/>
                                        <w:sz w:val="20"/>
                                        <w:szCs w:val="20"/>
                                      </w:rPr>
                                      <w:t xml:space="preserve">4   </w:t>
                                    </w:r>
                                  </w:p>
                                  <w:p w14:paraId="58BFD307" w14:textId="77777777" w:rsidR="007D09CC" w:rsidRDefault="007D09CC" w:rsidP="0090663A">
                                    <w:pPr>
                                      <w:pStyle w:val="NormalWeb"/>
                                      <w:jc w:val="center"/>
                                    </w:pPr>
                                    <w:r>
                                      <w:rPr>
                                        <w:rFonts w:ascii="Arial Narrow" w:hAnsi="Arial Narrow" w:cstheme="minorBidi"/>
                                        <w:color w:val="000000"/>
                                        <w:sz w:val="20"/>
                                        <w:szCs w:val="20"/>
                                      </w:rPr>
                                      <w:t>Likely</w:t>
                                    </w:r>
                                  </w:p>
                                </w:txbxContent>
                              </wps:txbx>
                              <wps:bodyPr wrap="square" lIns="27432" tIns="22860" rIns="27432" bIns="22860" anchor="ctr" upright="1"/>
                            </wps:wsp>
                            <wps:wsp>
                              <wps:cNvPr id="298" name="Rectangle 298"/>
                              <wps:cNvSpPr>
                                <a:spLocks noChangeArrowheads="1"/>
                              </wps:cNvSpPr>
                              <wps:spPr bwMode="auto">
                                <a:xfrm>
                                  <a:off x="3424581" y="1903827"/>
                                  <a:ext cx="689757" cy="6768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F7970A" w14:textId="77777777" w:rsidR="007D09CC" w:rsidRDefault="007D09CC" w:rsidP="0090663A">
                                    <w:pPr>
                                      <w:pStyle w:val="NormalWeb"/>
                                      <w:spacing w:line="160" w:lineRule="exact"/>
                                      <w:jc w:val="center"/>
                                    </w:pPr>
                                    <w:r>
                                      <w:rPr>
                                        <w:rFonts w:ascii="Arial Narrow" w:hAnsi="Arial Narrow" w:cstheme="minorBidi"/>
                                        <w:color w:val="000000"/>
                                        <w:sz w:val="20"/>
                                        <w:szCs w:val="20"/>
                                      </w:rPr>
                                      <w:t>5</w:t>
                                    </w:r>
                                  </w:p>
                                  <w:p w14:paraId="6A6A4015" w14:textId="77777777" w:rsidR="007D09CC" w:rsidRDefault="007D09CC" w:rsidP="0090663A">
                                    <w:pPr>
                                      <w:pStyle w:val="NormalWeb"/>
                                      <w:spacing w:line="200" w:lineRule="exact"/>
                                      <w:jc w:val="center"/>
                                    </w:pPr>
                                    <w:r>
                                      <w:rPr>
                                        <w:rFonts w:ascii="Arial Narrow" w:hAnsi="Arial Narrow" w:cstheme="minorBidi"/>
                                        <w:color w:val="000000"/>
                                        <w:sz w:val="20"/>
                                        <w:szCs w:val="20"/>
                                      </w:rPr>
                                      <w:t>Almost Certain</w:t>
                                    </w:r>
                                  </w:p>
                                </w:txbxContent>
                              </wps:txbx>
                              <wps:bodyPr wrap="square" lIns="27432" tIns="22860" rIns="27432" bIns="22860" anchor="ctr" upright="1"/>
                            </wps:wsp>
                            <wps:wsp>
                              <wps:cNvPr id="299" name="Rectangle 299"/>
                              <wps:cNvSpPr>
                                <a:spLocks noChangeArrowheads="1"/>
                              </wps:cNvSpPr>
                              <wps:spPr bwMode="auto">
                                <a:xfrm>
                                  <a:off x="1294807" y="2476761"/>
                                  <a:ext cx="2819178" cy="379838"/>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DE31EF" w14:textId="77777777" w:rsidR="007D09CC" w:rsidRDefault="007D09CC" w:rsidP="0090663A">
                                    <w:pPr>
                                      <w:pStyle w:val="NormalWeb"/>
                                      <w:jc w:val="center"/>
                                    </w:pPr>
                                    <w:r>
                                      <w:rPr>
                                        <w:rFonts w:ascii="Arial Narrow" w:hAnsi="Arial Narrow" w:cstheme="minorBidi"/>
                                        <w:b/>
                                        <w:color w:val="000000"/>
                                      </w:rPr>
                                      <w:t>Likelihood</w:t>
                                    </w:r>
                                  </w:p>
                                </w:txbxContent>
                              </wps:txbx>
                              <wps:bodyPr wrap="square" lIns="27432" tIns="22860" rIns="27432" bIns="22860" anchor="ctr" upright="1"/>
                            </wps:wsp>
                          </wpg:grpSp>
                          <wps:wsp>
                            <wps:cNvPr id="300" name="Rectangle 300"/>
                            <wps:cNvSpPr>
                              <a:spLocks noChangeArrowheads="1"/>
                            </wps:cNvSpPr>
                            <wps:spPr bwMode="auto">
                              <a:xfrm>
                                <a:off x="229919" y="1300614"/>
                                <a:ext cx="1064665" cy="28284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283AAD" w14:textId="77777777" w:rsidR="007D09CC" w:rsidRDefault="007D09CC" w:rsidP="0090663A">
                                  <w:pPr>
                                    <w:pStyle w:val="NormalWeb"/>
                                    <w:jc w:val="right"/>
                                  </w:pPr>
                                  <w:r>
                                    <w:rPr>
                                      <w:rFonts w:ascii="Arial Narrow" w:hAnsi="Arial Narrow" w:cstheme="minorBidi"/>
                                      <w:color w:val="000000"/>
                                      <w:sz w:val="20"/>
                                      <w:szCs w:val="20"/>
                                    </w:rPr>
                                    <w:t>Low - 2</w:t>
                                  </w:r>
                                </w:p>
                              </w:txbxContent>
                            </wps:txbx>
                            <wps:bodyPr wrap="square" lIns="0" tIns="22860" rIns="27432" bIns="22860" anchor="ctr" upright="1"/>
                          </wps:wsp>
                        </wpg:grpSp>
                      </wpg:grpSp>
                      <wps:wsp>
                        <wps:cNvPr id="302" name="Rectangle 302"/>
                        <wps:cNvSpPr>
                          <a:spLocks noChangeArrowheads="1"/>
                        </wps:cNvSpPr>
                        <wps:spPr bwMode="auto">
                          <a:xfrm>
                            <a:off x="227785" y="1583170"/>
                            <a:ext cx="1066800" cy="32182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1D002" w14:textId="77777777" w:rsidR="007D09CC" w:rsidRDefault="007D09CC" w:rsidP="0090663A">
                              <w:pPr>
                                <w:pStyle w:val="NormalWeb"/>
                                <w:jc w:val="right"/>
                              </w:pPr>
                              <w:r>
                                <w:rPr>
                                  <w:rFonts w:ascii="Arial Narrow" w:hAnsi="Arial Narrow" w:cstheme="minorBidi"/>
                                  <w:color w:val="000000"/>
                                  <w:sz w:val="20"/>
                                  <w:szCs w:val="20"/>
                                </w:rPr>
                                <w:t>Very Low - 1</w:t>
                              </w:r>
                            </w:p>
                          </w:txbxContent>
                        </wps:txbx>
                        <wps:bodyPr wrap="square" lIns="0" tIns="22860" rIns="27432" bIns="22860" anchor="ctr" upright="1"/>
                      </wps:wsp>
                      <wps:wsp>
                        <wps:cNvPr id="303" name="Rectangle 303"/>
                        <wps:cNvSpPr>
                          <a:spLocks noChangeArrowheads="1"/>
                        </wps:cNvSpPr>
                        <wps:spPr bwMode="auto">
                          <a:xfrm>
                            <a:off x="133316" y="414843"/>
                            <a:ext cx="457202" cy="1485417"/>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6BFF30" w14:textId="77777777" w:rsidR="007D09CC" w:rsidRDefault="007D09CC" w:rsidP="0090663A">
                              <w:pPr>
                                <w:pStyle w:val="NormalWeb"/>
                                <w:jc w:val="center"/>
                              </w:pPr>
                              <w:r>
                                <w:rPr>
                                  <w:rFonts w:ascii="Arial Narrow" w:hAnsi="Arial Narrow" w:cstheme="minorBidi"/>
                                  <w:b/>
                                  <w:color w:val="000000"/>
                                </w:rPr>
                                <w:t>Impact</w:t>
                              </w:r>
                            </w:p>
                          </w:txbxContent>
                        </wps:txbx>
                        <wps:bodyPr vert="vert270" wrap="square" lIns="27432" tIns="22860" rIns="27432" bIns="22860" anchor="ctr" upright="1"/>
                      </wps:wsp>
                    </wpg:wgp>
                  </a:graphicData>
                </a:graphic>
              </wp:inline>
            </w:drawing>
          </mc:Choice>
          <mc:Fallback>
            <w:pict>
              <v:group w14:anchorId="68D3B340" id="Group 45" o:spid="_x0000_s1026" alt="Table showing Impact Score against likelihood score" style="width:494.3pt;height:139.7pt;mso-position-horizontal-relative:char;mso-position-vertical-relative:line" coordorigin="1333,4148" coordsize="39810,2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">
                <v:group id="Group 6" o:spid="_x0000_s1027" style="position:absolute;left:2299;top:4148;width:38844;height:24417" coordorigin="2299,4148" coordsize="38844,24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8" o:spid="_x0000_s1028" style="position:absolute;left:12948;top:4148;width:532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" fillcolor="#fc0">
                    <v:textbox inset="2.16pt,1.8pt,2.16pt,1.8pt">
                      <w:txbxContent>
                        <w:p w14:paraId="16D78859" w14:textId="77777777" w:rsidR="007D09CC" w:rsidRDefault="007D09CC" w:rsidP="0090663A">
                          <w:pPr>
                            <w:pStyle w:val="NormalWeb"/>
                            <w:jc w:val="center"/>
                          </w:pPr>
                          <w:r>
                            <w:rPr>
                              <w:rFonts w:ascii="Arial" w:hAnsi="Arial" w:cs="Arial"/>
                              <w:color w:val="000000"/>
                              <w:sz w:val="20"/>
                              <w:szCs w:val="20"/>
                            </w:rPr>
                            <w:t>A</w:t>
                          </w:r>
                        </w:p>
                      </w:txbxContent>
                    </v:textbox>
                  </v:rect>
                  <v:rect id="Rectangle 9" o:spid="_x0000_s1029" style="position:absolute;left:18030;top:4148;width:6535;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" fillcolor="#ffc000">
                    <v:fill color2="red" colors="0 #ffc000;28180f #ffc000;1 red" focus="100%" type="gradient">
                      <o:fill v:ext="view" type="gradientUnscaled"/>
                    </v:fill>
                    <v:textbox inset="2.16pt,1.8pt,2.16pt,1.8pt">
                      <w:txbxContent>
                        <w:p w14:paraId="5AAC806F" w14:textId="77777777" w:rsidR="007D09CC" w:rsidRDefault="007D09CC" w:rsidP="0090663A">
                          <w:pPr>
                            <w:pStyle w:val="NormalWeb"/>
                            <w:jc w:val="center"/>
                          </w:pPr>
                          <w:r>
                            <w:rPr>
                              <w:rFonts w:ascii="Arial" w:hAnsi="Arial" w:cs="Arial"/>
                              <w:color w:val="000000"/>
                              <w:sz w:val="20"/>
                              <w:szCs w:val="20"/>
                            </w:rPr>
                            <w:t>A/R</w:t>
                          </w:r>
                        </w:p>
                      </w:txbxContent>
                    </v:textbox>
                  </v:rect>
                  <v:rect id="Rectangle 10" o:spid="_x0000_s1030" style="position:absolute;left:23475;top:4148;width:5446;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" fillcolor="red">
                    <v:textbox inset="2.16pt,1.8pt,2.16pt,1.8pt">
                      <w:txbxContent>
                        <w:p w14:paraId="64520433" w14:textId="77777777" w:rsidR="007D09CC" w:rsidRDefault="007D09CC" w:rsidP="0090663A">
                          <w:pPr>
                            <w:pStyle w:val="NormalWeb"/>
                            <w:jc w:val="center"/>
                          </w:pPr>
                          <w:r>
                            <w:rPr>
                              <w:rFonts w:ascii="Arial" w:hAnsi="Arial" w:cs="Arial"/>
                              <w:color w:val="000000"/>
                              <w:sz w:val="20"/>
                              <w:szCs w:val="20"/>
                            </w:rPr>
                            <w:t>R</w:t>
                          </w:r>
                        </w:p>
                      </w:txbxContent>
                    </v:textbox>
                  </v:rect>
                  <v:rect id="Rectangle 11" o:spid="_x0000_s1031" style="position:absolute;left:28921;top:4148;width:5324;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" fillcolor="red">
                    <v:textbox inset="2.16pt,1.8pt,2.16pt,1.8pt">
                      <w:txbxContent>
                        <w:p w14:paraId="4C5CF201" w14:textId="77777777" w:rsidR="007D09CC" w:rsidRDefault="007D09CC" w:rsidP="0090663A">
                          <w:pPr>
                            <w:pStyle w:val="NormalWeb"/>
                            <w:jc w:val="center"/>
                          </w:pPr>
                          <w:r>
                            <w:rPr>
                              <w:rFonts w:ascii="Arial" w:hAnsi="Arial" w:cs="Arial"/>
                              <w:color w:val="000000"/>
                              <w:sz w:val="20"/>
                              <w:szCs w:val="20"/>
                            </w:rPr>
                            <w:t>R</w:t>
                          </w:r>
                        </w:p>
                      </w:txbxContent>
                    </v:textbox>
                  </v:rect>
                  <v:rect id="Rectangle 12" o:spid="_x0000_s1032" style="position:absolute;left:34245;top:4148;width:6898;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" fillcolor="red">
                    <v:textbox inset="2.16pt,1.8pt,2.16pt,1.8pt">
                      <w:txbxContent>
                        <w:p w14:paraId="01AD7952" w14:textId="77777777" w:rsidR="007D09CC" w:rsidRDefault="007D09CC" w:rsidP="0090663A">
                          <w:pPr>
                            <w:pStyle w:val="NormalWeb"/>
                            <w:jc w:val="center"/>
                          </w:pPr>
                          <w:r>
                            <w:rPr>
                              <w:rFonts w:ascii="Arial" w:hAnsi="Arial" w:cs="Arial"/>
                              <w:color w:val="000000"/>
                              <w:sz w:val="20"/>
                              <w:szCs w:val="20"/>
                            </w:rPr>
                            <w:t>R</w:t>
                          </w:r>
                        </w:p>
                      </w:txbxContent>
                    </v:textbox>
                  </v:rect>
                  <v:rect id="Rectangle 13" o:spid="_x0000_s1033" style="position:absolute;left:12948;top:7259;width:5324;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" fillcolor="#fc0">
                    <v:textbox inset="2.16pt,1.8pt,2.16pt,1.8pt">
                      <w:txbxContent>
                        <w:p w14:paraId="538CA904" w14:textId="77777777" w:rsidR="007D09CC" w:rsidRDefault="007D09CC" w:rsidP="0090663A">
                          <w:pPr>
                            <w:pStyle w:val="NormalWeb"/>
                            <w:jc w:val="center"/>
                          </w:pPr>
                          <w:r>
                            <w:rPr>
                              <w:rFonts w:ascii="Arial" w:hAnsi="Arial" w:cs="Arial"/>
                              <w:color w:val="000000"/>
                              <w:sz w:val="20"/>
                              <w:szCs w:val="20"/>
                            </w:rPr>
                            <w:t>A</w:t>
                          </w:r>
                        </w:p>
                      </w:txbxContent>
                    </v:textbox>
                  </v:rect>
                  <v:rect id="Rectangle 14" o:spid="_x0000_s1034" style="position:absolute;left:18030;top:7259;width:6535;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" fillcolor="#fc0">
                    <v:textbox inset="2.16pt,1.8pt,2.16pt,1.8pt">
                      <w:txbxContent>
                        <w:p w14:paraId="7617945D" w14:textId="77777777" w:rsidR="007D09CC" w:rsidRDefault="007D09CC" w:rsidP="0090663A">
                          <w:pPr>
                            <w:pStyle w:val="NormalWeb"/>
                            <w:jc w:val="center"/>
                          </w:pPr>
                          <w:r>
                            <w:rPr>
                              <w:rFonts w:ascii="Arial" w:hAnsi="Arial" w:cs="Arial"/>
                              <w:color w:val="000000"/>
                              <w:sz w:val="20"/>
                              <w:szCs w:val="20"/>
                            </w:rPr>
                            <w:t>A</w:t>
                          </w:r>
                        </w:p>
                      </w:txbxContent>
                    </v:textbox>
                  </v:rect>
                  <v:rect id="Rectangle 15" o:spid="_x0000_s1035" style="position:absolute;left:23475;top:7259;width:5446;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" fillcolor="#ffc000">
                    <v:fill color2="red" colors="0 #ffc000;28180f #ffc000;1 red" focus="100%" type="gradient">
                      <o:fill v:ext="view" type="gradientUnscaled"/>
                    </v:fill>
                    <v:textbox inset="2.16pt,1.8pt,2.16pt,1.8pt">
                      <w:txbxContent>
                        <w:p w14:paraId="0128780E" w14:textId="77777777" w:rsidR="007D09CC" w:rsidRDefault="007D09CC" w:rsidP="0090663A">
                          <w:pPr>
                            <w:pStyle w:val="NormalWeb"/>
                            <w:jc w:val="center"/>
                          </w:pPr>
                          <w:r>
                            <w:rPr>
                              <w:rFonts w:ascii="Arial" w:hAnsi="Arial" w:cs="Arial"/>
                              <w:color w:val="000000"/>
                              <w:sz w:val="20"/>
                              <w:szCs w:val="20"/>
                            </w:rPr>
                            <w:t>A/R</w:t>
                          </w:r>
                        </w:p>
                      </w:txbxContent>
                    </v:textbox>
                  </v:rect>
                  <v:rect id="Rectangle 16" o:spid="_x0000_s1036" style="position:absolute;left:28921;top:7259;width:5324;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" fillcolor="red">
                    <v:textbox inset="2.16pt,1.8pt,2.16pt,1.8pt">
                      <w:txbxContent>
                        <w:p w14:paraId="753C8D8E" w14:textId="77777777" w:rsidR="007D09CC" w:rsidRDefault="007D09CC" w:rsidP="0090663A">
                          <w:pPr>
                            <w:pStyle w:val="NormalWeb"/>
                            <w:jc w:val="center"/>
                          </w:pPr>
                          <w:r>
                            <w:rPr>
                              <w:rFonts w:ascii="Arial" w:hAnsi="Arial" w:cs="Arial"/>
                              <w:color w:val="000000"/>
                              <w:sz w:val="20"/>
                              <w:szCs w:val="20"/>
                            </w:rPr>
                            <w:t>R</w:t>
                          </w:r>
                        </w:p>
                      </w:txbxContent>
                    </v:textbox>
                  </v:rect>
                  <v:rect id="Rectangle 17" o:spid="_x0000_s1037" style="position:absolute;left:34245;top:7259;width:6898;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" fillcolor="red">
                    <v:textbox inset="2.16pt,1.8pt,2.16pt,1.8pt">
                      <w:txbxContent>
                        <w:p w14:paraId="003609F9" w14:textId="77777777" w:rsidR="007D09CC" w:rsidRDefault="007D09CC" w:rsidP="0090663A">
                          <w:pPr>
                            <w:pStyle w:val="NormalWeb"/>
                            <w:jc w:val="center"/>
                          </w:pPr>
                          <w:r>
                            <w:rPr>
                              <w:rFonts w:ascii="Arial" w:hAnsi="Arial" w:cs="Arial"/>
                              <w:color w:val="000000"/>
                              <w:sz w:val="20"/>
                              <w:szCs w:val="20"/>
                            </w:rPr>
                            <w:t>R</w:t>
                          </w:r>
                        </w:p>
                      </w:txbxContent>
                    </v:textbox>
                  </v:rect>
                  <v:rect id="Rectangle 18" o:spid="_x0000_s1038" style="position:absolute;left:12948;top:10371;width:5324;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" fillcolor="#ffc000">
                    <v:fill color2="#00b050" colors="0 #ffc000;28180f #ffc000;1 #00b050" focus="100%" type="gradient">
                      <o:fill v:ext="view" type="gradientUnscaled"/>
                    </v:fill>
                    <v:textbox inset="2.16pt,1.8pt,2.16pt,1.8pt">
                      <w:txbxContent>
                        <w:p w14:paraId="2E9DAD79" w14:textId="77777777" w:rsidR="007D09CC" w:rsidRDefault="007D09CC" w:rsidP="0090663A">
                          <w:pPr>
                            <w:pStyle w:val="NormalWeb"/>
                            <w:jc w:val="center"/>
                          </w:pPr>
                          <w:r>
                            <w:rPr>
                              <w:rFonts w:ascii="Arial" w:hAnsi="Arial" w:cs="Arial"/>
                              <w:color w:val="000000"/>
                              <w:sz w:val="20"/>
                              <w:szCs w:val="20"/>
                            </w:rPr>
                            <w:t>A/G</w:t>
                          </w:r>
                        </w:p>
                      </w:txbxContent>
                    </v:textbox>
                  </v:rect>
                  <v:rect id="Rectangle 19" o:spid="_x0000_s1039" style="position:absolute;left:18030;top:10371;width:6535;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" fillcolor="#fc0">
                    <v:textbox inset="2.16pt,1.8pt,2.16pt,1.8pt">
                      <w:txbxContent>
                        <w:p w14:paraId="234012C7" w14:textId="77777777" w:rsidR="007D09CC" w:rsidRDefault="007D09CC" w:rsidP="0090663A">
                          <w:pPr>
                            <w:pStyle w:val="NormalWeb"/>
                            <w:jc w:val="center"/>
                          </w:pPr>
                          <w:r>
                            <w:rPr>
                              <w:rFonts w:ascii="Arial" w:hAnsi="Arial" w:cs="Arial"/>
                              <w:color w:val="000000"/>
                              <w:sz w:val="20"/>
                              <w:szCs w:val="20"/>
                            </w:rPr>
                            <w:t>A</w:t>
                          </w:r>
                        </w:p>
                      </w:txbxContent>
                    </v:textbox>
                  </v:rect>
                  <v:rect id="Rectangle 20" o:spid="_x0000_s1040" style="position:absolute;left:23475;top:10371;width:5446;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" fillcolor="#fc0">
                    <v:textbox inset="2.16pt,1.8pt,2.16pt,1.8pt">
                      <w:txbxContent>
                        <w:p w14:paraId="32A50239" w14:textId="77777777" w:rsidR="007D09CC" w:rsidRDefault="007D09CC" w:rsidP="0090663A">
                          <w:pPr>
                            <w:pStyle w:val="NormalWeb"/>
                            <w:jc w:val="center"/>
                          </w:pPr>
                          <w:r>
                            <w:rPr>
                              <w:rFonts w:ascii="Arial" w:hAnsi="Arial" w:cs="Arial"/>
                              <w:color w:val="000000"/>
                              <w:sz w:val="20"/>
                              <w:szCs w:val="20"/>
                            </w:rPr>
                            <w:t>A</w:t>
                          </w:r>
                        </w:p>
                      </w:txbxContent>
                    </v:textbox>
                  </v:rect>
                  <v:rect id="Rectangle 21" o:spid="_x0000_s1041" style="position:absolute;left:28921;top:10371;width:5324;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" fillcolor="#ffc000">
                    <v:fill color2="red" colors="0 #ffc000;28180f #ffc000;1 red" focus="100%" type="gradient">
                      <o:fill v:ext="view" type="gradientUnscaled"/>
                    </v:fill>
                    <v:textbox inset="2.16pt,1.8pt,2.16pt,1.8pt">
                      <w:txbxContent>
                        <w:p w14:paraId="2EEADF05" w14:textId="77777777" w:rsidR="007D09CC" w:rsidRDefault="007D09CC" w:rsidP="0090663A">
                          <w:pPr>
                            <w:pStyle w:val="NormalWeb"/>
                            <w:jc w:val="center"/>
                          </w:pPr>
                          <w:r>
                            <w:rPr>
                              <w:rFonts w:ascii="Arial" w:hAnsi="Arial" w:cs="Arial"/>
                              <w:color w:val="000000"/>
                              <w:sz w:val="20"/>
                              <w:szCs w:val="20"/>
                            </w:rPr>
                            <w:t>A/R</w:t>
                          </w:r>
                        </w:p>
                      </w:txbxContent>
                    </v:textbox>
                  </v:rect>
                  <v:rect id="Rectangle 22" o:spid="_x0000_s1042" style="position:absolute;left:34245;top:10371;width:6898;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" fillcolor="#ffc000">
                    <v:fill color2="red" colors="0 #ffc000;28180f #ffc000;1 red" focus="100%" type="gradient">
                      <o:fill v:ext="view" type="gradientUnscaled"/>
                    </v:fill>
                    <v:textbox inset="2.16pt,1.8pt,2.16pt,1.8pt">
                      <w:txbxContent>
                        <w:p w14:paraId="11882E54" w14:textId="77777777" w:rsidR="007D09CC" w:rsidRDefault="007D09CC" w:rsidP="0090663A">
                          <w:pPr>
                            <w:pStyle w:val="NormalWeb"/>
                            <w:jc w:val="center"/>
                          </w:pPr>
                          <w:r>
                            <w:rPr>
                              <w:rFonts w:ascii="Arial" w:hAnsi="Arial" w:cs="Arial"/>
                              <w:color w:val="000000"/>
                              <w:sz w:val="20"/>
                              <w:szCs w:val="20"/>
                            </w:rPr>
                            <w:t>A/R</w:t>
                          </w:r>
                        </w:p>
                      </w:txbxContent>
                    </v:textbox>
                  </v:rect>
                  <v:rect id="Rectangle 23" o:spid="_x0000_s1043" style="position:absolute;left:2299;top:4148;width:10640;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">
                    <v:textbox inset="0,1.8pt,2.16pt,1.8pt">
                      <w:txbxContent>
                        <w:p w14:paraId="5414C534" w14:textId="77777777" w:rsidR="007D09CC" w:rsidRDefault="007D09CC" w:rsidP="0090663A">
                          <w:pPr>
                            <w:pStyle w:val="NormalWeb"/>
                            <w:jc w:val="right"/>
                          </w:pPr>
                          <w:r>
                            <w:rPr>
                              <w:rFonts w:ascii="Arial Narrow" w:hAnsi="Arial Narrow" w:cstheme="minorBidi"/>
                              <w:color w:val="000000"/>
                              <w:sz w:val="20"/>
                              <w:szCs w:val="20"/>
                            </w:rPr>
                            <w:t>Very High -5</w:t>
                          </w:r>
                        </w:p>
                      </w:txbxContent>
                    </v:textbox>
                  </v:rect>
                  <v:rect id="Rectangle 24" o:spid="_x0000_s1044" style="position:absolute;left:2299;top:7259;width:10640;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">
                    <v:textbox inset="0,1.8pt,2.16pt,1.8pt">
                      <w:txbxContent>
                        <w:p w14:paraId="57EB0B28" w14:textId="77777777" w:rsidR="007D09CC" w:rsidRDefault="007D09CC" w:rsidP="0090663A">
                          <w:pPr>
                            <w:pStyle w:val="NormalWeb"/>
                            <w:jc w:val="right"/>
                          </w:pPr>
                          <w:r>
                            <w:rPr>
                              <w:rFonts w:ascii="Arial Narrow" w:hAnsi="Arial Narrow" w:cstheme="minorBidi"/>
                              <w:color w:val="000000"/>
                              <w:sz w:val="20"/>
                              <w:szCs w:val="20"/>
                            </w:rPr>
                            <w:t xml:space="preserve">High - 4  </w:t>
                          </w:r>
                        </w:p>
                      </w:txbxContent>
                    </v:textbox>
                  </v:rect>
                  <v:rect id="Rectangle 25" o:spid="_x0000_s1045" style="position:absolute;left:2299;top:10371;width:10646;height:2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">
                    <v:textbox inset="0,1.8pt,2.16pt,1.8pt">
                      <w:txbxContent>
                        <w:p w14:paraId="7F9FF556" w14:textId="77777777" w:rsidR="007D09CC" w:rsidRDefault="007D09CC" w:rsidP="0090663A">
                          <w:pPr>
                            <w:pStyle w:val="NormalWeb"/>
                            <w:jc w:val="right"/>
                          </w:pPr>
                          <w:r>
                            <w:rPr>
                              <w:rFonts w:ascii="Arial Narrow" w:hAnsi="Arial Narrow" w:cstheme="minorBidi"/>
                              <w:color w:val="000000"/>
                              <w:sz w:val="20"/>
                              <w:szCs w:val="20"/>
                            </w:rPr>
                            <w:t xml:space="preserve">Medium - 3 </w:t>
                          </w:r>
                        </w:p>
                      </w:txbxContent>
                    </v:textbox>
                  </v:rect>
                  <v:group id="Group 26" o:spid="_x0000_s1046" style="position:absolute;left:2299;top:13006;width:38844;height:15559" coordorigin="2299,13006" coordsize="38844,15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47" style="position:absolute;left:12948;top:13006;width:5324;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" fillcolor="#00b050">
                      <v:textbox inset="2.16pt,1.8pt,2.16pt,1.8pt">
                        <w:txbxContent>
                          <w:p w14:paraId="632E3578" w14:textId="77777777" w:rsidR="007D09CC" w:rsidRDefault="007D09CC" w:rsidP="0090663A">
                            <w:pPr>
                              <w:pStyle w:val="NormalWeb"/>
                              <w:jc w:val="center"/>
                            </w:pPr>
                            <w:r>
                              <w:rPr>
                                <w:rFonts w:ascii="Arial" w:hAnsi="Arial" w:cs="Arial"/>
                                <w:color w:val="000000"/>
                                <w:sz w:val="20"/>
                                <w:szCs w:val="20"/>
                              </w:rPr>
                              <w:t>G</w:t>
                            </w:r>
                          </w:p>
                        </w:txbxContent>
                      </v:textbox>
                    </v:rect>
                    <v:rect id="Rectangle 28" o:spid="_x0000_s1048" style="position:absolute;left:18030;top:13006;width:6535;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" fillcolor="#ffc000">
                      <v:fill color2="#00b050" colors="0 #ffc000;28180f #ffc000;1 #00b050" focus="100%" type="gradient">
                        <o:fill v:ext="view" type="gradientUnscaled"/>
                      </v:fill>
                      <v:textbox inset="2.16pt,1.8pt,2.16pt,1.8pt">
                        <w:txbxContent>
                          <w:p w14:paraId="12E3F4A4" w14:textId="77777777" w:rsidR="007D09CC" w:rsidRDefault="007D09CC" w:rsidP="0090663A">
                            <w:pPr>
                              <w:pStyle w:val="NormalWeb"/>
                              <w:jc w:val="center"/>
                            </w:pPr>
                            <w:r>
                              <w:rPr>
                                <w:rFonts w:ascii="Arial" w:hAnsi="Arial" w:cs="Arial"/>
                                <w:color w:val="000000"/>
                                <w:sz w:val="20"/>
                                <w:szCs w:val="20"/>
                              </w:rPr>
                              <w:t>A/G</w:t>
                            </w:r>
                          </w:p>
                        </w:txbxContent>
                      </v:textbox>
                    </v:rect>
                    <v:rect id="Rectangle 29" o:spid="_x0000_s1049" style="position:absolute;left:23475;top:13006;width:5446;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" fillcolor="#ffc000">
                      <v:fill color2="#00b050" colors="0 #ffc000;28180f #ffc000;1 #00b050" focus="100%" type="gradient">
                        <o:fill v:ext="view" type="gradientUnscaled"/>
                      </v:fill>
                      <v:textbox inset="2.16pt,1.8pt,2.16pt,1.8pt">
                        <w:txbxContent>
                          <w:p w14:paraId="2FBD61AB" w14:textId="77777777" w:rsidR="007D09CC" w:rsidRDefault="007D09CC" w:rsidP="0090663A">
                            <w:pPr>
                              <w:pStyle w:val="NormalWeb"/>
                              <w:jc w:val="center"/>
                            </w:pPr>
                            <w:r>
                              <w:rPr>
                                <w:rFonts w:ascii="Arial" w:hAnsi="Arial" w:cs="Arial"/>
                                <w:color w:val="000000"/>
                                <w:sz w:val="20"/>
                                <w:szCs w:val="20"/>
                              </w:rPr>
                              <w:t>A/G</w:t>
                            </w:r>
                          </w:p>
                        </w:txbxContent>
                      </v:textbox>
                    </v:rect>
                    <v:rect id="Rectangle 30" o:spid="_x0000_s1050" style="position:absolute;left:28921;top:13006;width:5324;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" fillcolor="#fc0">
                      <v:textbox inset="2.16pt,1.8pt,2.16pt,1.8pt">
                        <w:txbxContent>
                          <w:p w14:paraId="57A3E1BB" w14:textId="77777777" w:rsidR="007D09CC" w:rsidRDefault="007D09CC" w:rsidP="0090663A">
                            <w:pPr>
                              <w:pStyle w:val="NormalWeb"/>
                              <w:jc w:val="center"/>
                            </w:pPr>
                            <w:r>
                              <w:rPr>
                                <w:rFonts w:ascii="Arial" w:hAnsi="Arial" w:cs="Arial"/>
                                <w:color w:val="000000"/>
                                <w:sz w:val="20"/>
                                <w:szCs w:val="20"/>
                              </w:rPr>
                              <w:t>A</w:t>
                            </w:r>
                          </w:p>
                        </w:txbxContent>
                      </v:textbox>
                    </v:rect>
                    <v:rect id="Rectangle 31" o:spid="_x0000_s1051" style="position:absolute;left:34245;top:13006;width:6898;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" fillcolor="#fc0">
                      <v:textbox inset="2.16pt,1.8pt,2.16pt,1.8pt">
                        <w:txbxContent>
                          <w:p w14:paraId="36E8DDF7" w14:textId="77777777" w:rsidR="007D09CC" w:rsidRDefault="007D09CC" w:rsidP="0090663A">
                            <w:pPr>
                              <w:pStyle w:val="NormalWeb"/>
                              <w:jc w:val="center"/>
                            </w:pPr>
                            <w:r>
                              <w:rPr>
                                <w:rFonts w:ascii="Arial" w:hAnsi="Arial" w:cs="Arial"/>
                                <w:color w:val="000000"/>
                                <w:sz w:val="20"/>
                                <w:szCs w:val="20"/>
                              </w:rPr>
                              <w:t>A</w:t>
                            </w:r>
                          </w:p>
                        </w:txbxContent>
                      </v:textbox>
                    </v:rect>
                    <v:group id="Group 288" o:spid="_x0000_s1052" style="position:absolute;left:12948;top:15811;width:28195;height:12754" coordorigin="12948,15811" coordsize="28195,1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Rectangle 289" o:spid="_x0000_s1053" style="position:absolute;left:12948;top:15811;width:5324;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" fillcolor="#00b050">
                        <v:textbox inset="2.16pt,1.8pt,2.16pt,1.8pt">
                          <w:txbxContent>
                            <w:p w14:paraId="4A242DB7" w14:textId="77777777" w:rsidR="007D09CC" w:rsidRDefault="007D09CC" w:rsidP="0090663A">
                              <w:pPr>
                                <w:pStyle w:val="NormalWeb"/>
                                <w:jc w:val="center"/>
                              </w:pPr>
                              <w:r>
                                <w:rPr>
                                  <w:rFonts w:ascii="Arial" w:hAnsi="Arial" w:cs="Arial"/>
                                  <w:color w:val="000000"/>
                                  <w:sz w:val="20"/>
                                  <w:szCs w:val="20"/>
                                </w:rPr>
                                <w:t>G</w:t>
                              </w:r>
                            </w:p>
                          </w:txbxContent>
                        </v:textbox>
                      </v:rect>
                      <v:rect id="Rectangle 290" o:spid="_x0000_s1054" style="position:absolute;left:18030;top:15811;width:6535;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" fillcolor="#00b050">
                        <v:textbox inset="2.16pt,1.8pt,2.16pt,1.8pt">
                          <w:txbxContent>
                            <w:p w14:paraId="73E105E3" w14:textId="77777777" w:rsidR="007D09CC" w:rsidRDefault="007D09CC" w:rsidP="0090663A">
                              <w:pPr>
                                <w:pStyle w:val="NormalWeb"/>
                                <w:jc w:val="center"/>
                              </w:pPr>
                              <w:r>
                                <w:rPr>
                                  <w:rFonts w:ascii="Arial" w:hAnsi="Arial" w:cs="Arial"/>
                                  <w:color w:val="000000"/>
                                  <w:sz w:val="20"/>
                                  <w:szCs w:val="20"/>
                                </w:rPr>
                                <w:t>G</w:t>
                              </w:r>
                            </w:p>
                          </w:txbxContent>
                        </v:textbox>
                      </v:rect>
                      <v:rect id="Rectangle 291" o:spid="_x0000_s1055" style="position:absolute;left:23475;top:15811;width:5446;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" fillcolor="#00b050">
                        <v:textbox inset="2.16pt,1.8pt,2.16pt,1.8pt">
                          <w:txbxContent>
                            <w:p w14:paraId="4AC3EECD" w14:textId="77777777" w:rsidR="007D09CC" w:rsidRDefault="007D09CC" w:rsidP="0090663A">
                              <w:pPr>
                                <w:pStyle w:val="NormalWeb"/>
                                <w:jc w:val="center"/>
                              </w:pPr>
                              <w:r>
                                <w:rPr>
                                  <w:rFonts w:ascii="Arial" w:hAnsi="Arial" w:cs="Arial"/>
                                  <w:color w:val="000000"/>
                                  <w:sz w:val="20"/>
                                  <w:szCs w:val="20"/>
                                </w:rPr>
                                <w:t>G</w:t>
                              </w:r>
                            </w:p>
                          </w:txbxContent>
                        </v:textbox>
                      </v:rect>
                      <v:rect id="Rectangle 292" o:spid="_x0000_s1056" style="position:absolute;left:28921;top:15811;width:5324;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" fillcolor="#00b050">
                        <v:textbox inset="2.16pt,1.8pt,2.16pt,1.8pt">
                          <w:txbxContent>
                            <w:p w14:paraId="6049BE08" w14:textId="77777777" w:rsidR="007D09CC" w:rsidRDefault="007D09CC" w:rsidP="0090663A">
                              <w:pPr>
                                <w:pStyle w:val="NormalWeb"/>
                                <w:jc w:val="center"/>
                              </w:pPr>
                              <w:r>
                                <w:rPr>
                                  <w:rFonts w:ascii="Arial" w:hAnsi="Arial" w:cs="Arial"/>
                                  <w:color w:val="000000"/>
                                  <w:sz w:val="20"/>
                                  <w:szCs w:val="20"/>
                                </w:rPr>
                                <w:t>G</w:t>
                              </w:r>
                            </w:p>
                          </w:txbxContent>
                        </v:textbox>
                      </v:rect>
                      <v:rect id="Rectangle 293" o:spid="_x0000_s1057" style="position:absolute;left:34245;top:15811;width:6898;height:3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" fillcolor="#00b050">
                        <v:textbox inset="2.16pt,1.8pt,2.16pt,1.8pt">
                          <w:txbxContent>
                            <w:p w14:paraId="54ECBBE4" w14:textId="77777777" w:rsidR="007D09CC" w:rsidRDefault="007D09CC" w:rsidP="0090663A">
                              <w:pPr>
                                <w:pStyle w:val="NormalWeb"/>
                                <w:jc w:val="center"/>
                              </w:pPr>
                              <w:r>
                                <w:rPr>
                                  <w:rFonts w:ascii="Arial" w:hAnsi="Arial" w:cs="Arial"/>
                                  <w:color w:val="000000"/>
                                  <w:sz w:val="20"/>
                                  <w:szCs w:val="20"/>
                                </w:rPr>
                                <w:t>G</w:t>
                              </w:r>
                            </w:p>
                          </w:txbxContent>
                        </v:textbox>
                      </v:rect>
                      <v:rect id="Rectangle 294" o:spid="_x0000_s1058" style="position:absolute;left:12948;top:19038;width:5324;height:5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">
                        <v:textbox inset="2.16pt,1.8pt,2.16pt,1.8pt">
                          <w:txbxContent>
                            <w:p w14:paraId="6F535232" w14:textId="77777777" w:rsidR="007D09CC" w:rsidRDefault="007D09CC" w:rsidP="0090663A">
                              <w:pPr>
                                <w:pStyle w:val="NormalWeb"/>
                                <w:jc w:val="center"/>
                              </w:pPr>
                              <w:r>
                                <w:rPr>
                                  <w:rFonts w:ascii="Arial Narrow" w:hAnsi="Arial Narrow" w:cstheme="minorBidi"/>
                                  <w:color w:val="000000"/>
                                  <w:sz w:val="20"/>
                                  <w:szCs w:val="20"/>
                                </w:rPr>
                                <w:t xml:space="preserve">1 </w:t>
                              </w:r>
                            </w:p>
                            <w:p w14:paraId="6A85358F" w14:textId="77777777" w:rsidR="007D09CC" w:rsidRDefault="007D09CC" w:rsidP="0090663A">
                              <w:pPr>
                                <w:pStyle w:val="NormalWeb"/>
                                <w:spacing w:line="200" w:lineRule="exact"/>
                                <w:jc w:val="center"/>
                              </w:pPr>
                              <w:r>
                                <w:rPr>
                                  <w:rFonts w:ascii="Arial Narrow" w:hAnsi="Arial Narrow" w:cstheme="minorBidi"/>
                                  <w:color w:val="000000"/>
                                  <w:sz w:val="20"/>
                                  <w:szCs w:val="20"/>
                                </w:rPr>
                                <w:t>Rare</w:t>
                              </w:r>
                            </w:p>
                          </w:txbxContent>
                        </v:textbox>
                      </v:rect>
                      <v:rect id="Rectangle 295" o:spid="_x0000_s1059" style="position:absolute;left:18030;top:19038;width:6535;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">
                        <v:textbox inset="2.16pt,1.8pt,2.16pt,1.8pt">
                          <w:txbxContent>
                            <w:p w14:paraId="13FFF220" w14:textId="77777777" w:rsidR="007D09CC" w:rsidRDefault="007D09CC" w:rsidP="0090663A">
                              <w:pPr>
                                <w:pStyle w:val="NormalWeb"/>
                                <w:jc w:val="center"/>
                              </w:pPr>
                              <w:r>
                                <w:rPr>
                                  <w:rFonts w:ascii="Arial Narrow" w:hAnsi="Arial Narrow" w:cstheme="minorBidi"/>
                                  <w:color w:val="000000"/>
                                  <w:sz w:val="20"/>
                                  <w:szCs w:val="20"/>
                                </w:rPr>
                                <w:t xml:space="preserve">2 </w:t>
                              </w:r>
                            </w:p>
                            <w:p w14:paraId="5CF8728A" w14:textId="77777777" w:rsidR="007D09CC" w:rsidRDefault="007D09CC" w:rsidP="0090663A">
                              <w:pPr>
                                <w:pStyle w:val="NormalWeb"/>
                                <w:jc w:val="center"/>
                              </w:pPr>
                              <w:r>
                                <w:rPr>
                                  <w:rFonts w:ascii="Arial Narrow" w:hAnsi="Arial Narrow" w:cstheme="minorBidi"/>
                                  <w:color w:val="000000"/>
                                  <w:sz w:val="20"/>
                                  <w:szCs w:val="20"/>
                                </w:rPr>
                                <w:t>Unlikely</w:t>
                              </w:r>
                            </w:p>
                          </w:txbxContent>
                        </v:textbox>
                      </v:rect>
                      <v:rect id="Rectangle 296" o:spid="_x0000_s1060" style="position:absolute;left:23475;top:19038;width:5446;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">
                        <v:textbox inset="2.16pt,1.8pt,2.16pt,1.8pt">
                          <w:txbxContent>
                            <w:p w14:paraId="6D856282" w14:textId="77777777" w:rsidR="007D09CC" w:rsidRDefault="007D09CC" w:rsidP="0090663A">
                              <w:pPr>
                                <w:pStyle w:val="NormalWeb"/>
                                <w:jc w:val="center"/>
                              </w:pPr>
                              <w:r>
                                <w:rPr>
                                  <w:rFonts w:ascii="Arial Narrow" w:hAnsi="Arial Narrow" w:cstheme="minorBidi"/>
                                  <w:color w:val="000000"/>
                                  <w:sz w:val="20"/>
                                  <w:szCs w:val="20"/>
                                </w:rPr>
                                <w:t xml:space="preserve">3 </w:t>
                              </w:r>
                            </w:p>
                            <w:p w14:paraId="312112A8" w14:textId="77777777" w:rsidR="007D09CC" w:rsidRDefault="007D09CC" w:rsidP="0090663A">
                              <w:pPr>
                                <w:pStyle w:val="NormalWeb"/>
                                <w:jc w:val="center"/>
                              </w:pPr>
                              <w:r>
                                <w:rPr>
                                  <w:rFonts w:ascii="Arial Narrow" w:hAnsi="Arial Narrow" w:cstheme="minorBidi"/>
                                  <w:color w:val="000000"/>
                                  <w:sz w:val="20"/>
                                  <w:szCs w:val="20"/>
                                </w:rPr>
                                <w:t>Possible</w:t>
                              </w:r>
                            </w:p>
                          </w:txbxContent>
                        </v:textbox>
                      </v:rect>
                      <v:rect id="Rectangle 297" o:spid="_x0000_s1061" style="position:absolute;left:28921;top:19038;width:5324;height:5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">
                        <v:textbox inset="2.16pt,1.8pt,2.16pt,1.8pt">
                          <w:txbxContent>
                            <w:p w14:paraId="088B0808" w14:textId="77777777" w:rsidR="007D09CC" w:rsidRDefault="007D09CC" w:rsidP="0090663A">
                              <w:pPr>
                                <w:pStyle w:val="NormalWeb"/>
                                <w:jc w:val="center"/>
                              </w:pPr>
                              <w:r>
                                <w:rPr>
                                  <w:rFonts w:ascii="Arial Narrow" w:hAnsi="Arial Narrow" w:cstheme="minorBidi"/>
                                  <w:color w:val="000000"/>
                                  <w:sz w:val="20"/>
                                  <w:szCs w:val="20"/>
                                </w:rPr>
                                <w:t xml:space="preserve">4   </w:t>
                              </w:r>
                            </w:p>
                            <w:p w14:paraId="58BFD307" w14:textId="77777777" w:rsidR="007D09CC" w:rsidRDefault="007D09CC" w:rsidP="0090663A">
                              <w:pPr>
                                <w:pStyle w:val="NormalWeb"/>
                                <w:jc w:val="center"/>
                              </w:pPr>
                              <w:r>
                                <w:rPr>
                                  <w:rFonts w:ascii="Arial Narrow" w:hAnsi="Arial Narrow" w:cstheme="minorBidi"/>
                                  <w:color w:val="000000"/>
                                  <w:sz w:val="20"/>
                                  <w:szCs w:val="20"/>
                                </w:rPr>
                                <w:t>Likely</w:t>
                              </w:r>
                            </w:p>
                          </w:txbxContent>
                        </v:textbox>
                      </v:rect>
                      <v:rect id="Rectangle 298" o:spid="_x0000_s1062" style="position:absolute;left:34245;top:19038;width:6898;height:6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">
                        <v:textbox inset="2.16pt,1.8pt,2.16pt,1.8pt">
                          <w:txbxContent>
                            <w:p w14:paraId="39F7970A" w14:textId="77777777" w:rsidR="007D09CC" w:rsidRDefault="007D09CC" w:rsidP="0090663A">
                              <w:pPr>
                                <w:pStyle w:val="NormalWeb"/>
                                <w:spacing w:line="160" w:lineRule="exact"/>
                                <w:jc w:val="center"/>
                              </w:pPr>
                              <w:r>
                                <w:rPr>
                                  <w:rFonts w:ascii="Arial Narrow" w:hAnsi="Arial Narrow" w:cstheme="minorBidi"/>
                                  <w:color w:val="000000"/>
                                  <w:sz w:val="20"/>
                                  <w:szCs w:val="20"/>
                                </w:rPr>
                                <w:t>5</w:t>
                              </w:r>
                            </w:p>
                            <w:p w14:paraId="6A6A4015" w14:textId="77777777" w:rsidR="007D09CC" w:rsidRDefault="007D09CC" w:rsidP="0090663A">
                              <w:pPr>
                                <w:pStyle w:val="NormalWeb"/>
                                <w:spacing w:line="200" w:lineRule="exact"/>
                                <w:jc w:val="center"/>
                              </w:pPr>
                              <w:r>
                                <w:rPr>
                                  <w:rFonts w:ascii="Arial Narrow" w:hAnsi="Arial Narrow" w:cstheme="minorBidi"/>
                                  <w:color w:val="000000"/>
                                  <w:sz w:val="20"/>
                                  <w:szCs w:val="20"/>
                                </w:rPr>
                                <w:t>Almost Certain</w:t>
                              </w:r>
                            </w:p>
                          </w:txbxContent>
                        </v:textbox>
                      </v:rect>
                      <v:rect id="Rectangle 299" o:spid="_x0000_s1063" style="position:absolute;left:12948;top:24767;width:28191;height:3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">
                        <v:textbox inset="2.16pt,1.8pt,2.16pt,1.8pt">
                          <w:txbxContent>
                            <w:p w14:paraId="13DE31EF" w14:textId="77777777" w:rsidR="007D09CC" w:rsidRDefault="007D09CC" w:rsidP="0090663A">
                              <w:pPr>
                                <w:pStyle w:val="NormalWeb"/>
                                <w:jc w:val="center"/>
                              </w:pPr>
                              <w:r>
                                <w:rPr>
                                  <w:rFonts w:ascii="Arial Narrow" w:hAnsi="Arial Narrow" w:cstheme="minorBidi"/>
                                  <w:b/>
                                  <w:color w:val="000000"/>
                                </w:rPr>
                                <w:t>Likelihood</w:t>
                              </w:r>
                            </w:p>
                          </w:txbxContent>
                        </v:textbox>
                      </v:rect>
                    </v:group>
                    <v:rect id="Rectangle 300" o:spid="_x0000_s1064" style="position:absolute;left:2299;top:13006;width:10646;height:2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">
                      <v:textbox inset="0,1.8pt,2.16pt,1.8pt">
                        <w:txbxContent>
                          <w:p w14:paraId="63283AAD" w14:textId="77777777" w:rsidR="007D09CC" w:rsidRDefault="007D09CC" w:rsidP="0090663A">
                            <w:pPr>
                              <w:pStyle w:val="NormalWeb"/>
                              <w:jc w:val="right"/>
                            </w:pPr>
                            <w:r>
                              <w:rPr>
                                <w:rFonts w:ascii="Arial Narrow" w:hAnsi="Arial Narrow" w:cstheme="minorBidi"/>
                                <w:color w:val="000000"/>
                                <w:sz w:val="20"/>
                                <w:szCs w:val="20"/>
                              </w:rPr>
                              <w:t>Low - 2</w:t>
                            </w:r>
                          </w:p>
                        </w:txbxContent>
                      </v:textbox>
                    </v:rect>
                  </v:group>
                </v:group>
                <v:rect id="Rectangle 302" o:spid="_x0000_s1065" style="position:absolute;left:2277;top:15831;width:10668;height:32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">
                  <v:textbox inset="0,1.8pt,2.16pt,1.8pt">
                    <w:txbxContent>
                      <w:p w14:paraId="0F41D002" w14:textId="77777777" w:rsidR="007D09CC" w:rsidRDefault="007D09CC" w:rsidP="0090663A">
                        <w:pPr>
                          <w:pStyle w:val="NormalWeb"/>
                          <w:jc w:val="right"/>
                        </w:pPr>
                        <w:r>
                          <w:rPr>
                            <w:rFonts w:ascii="Arial Narrow" w:hAnsi="Arial Narrow" w:cstheme="minorBidi"/>
                            <w:color w:val="000000"/>
                            <w:sz w:val="20"/>
                            <w:szCs w:val="20"/>
                          </w:rPr>
                          <w:t>Very Low - 1</w:t>
                        </w:r>
                      </w:p>
                    </w:txbxContent>
                  </v:textbox>
                </v:rect>
                <v:rect id="Rectangle 303" o:spid="_x0000_s1066" style="position:absolute;left:1333;top:4148;width:4572;height:148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">
                  <v:textbox style="layout-flow:vertical;mso-layout-flow-alt:bottom-to-top" inset="2.16pt,1.8pt,2.16pt,1.8pt">
                    <w:txbxContent>
                      <w:p w14:paraId="1C6BFF30" w14:textId="77777777" w:rsidR="007D09CC" w:rsidRDefault="007D09CC" w:rsidP="0090663A">
                        <w:pPr>
                          <w:pStyle w:val="NormalWeb"/>
                          <w:jc w:val="center"/>
                        </w:pPr>
                        <w:r>
                          <w:rPr>
                            <w:rFonts w:ascii="Arial Narrow" w:hAnsi="Arial Narrow" w:cstheme="minorBidi"/>
                            <w:b/>
                            <w:color w:val="000000"/>
                          </w:rPr>
                          <w:t>Impact</w:t>
                        </w:r>
                      </w:p>
                    </w:txbxContent>
                  </v:textbox>
                </v:rect>
                <w10:anchorlock/>
              </v:group>
            </w:pict>
          </mc:Fallback>
        </mc:AlternateContent>
      </w:r>
    </w:p>
    <w:p w14:paraId="21F26910" w14:textId="77777777" w:rsidR="0090663A" w:rsidRPr="0090663A" w:rsidRDefault="0090663A" w:rsidP="0090663A">
      <w:pPr>
        <w:ind w:left="-567"/>
        <w:rPr>
          <w:rFonts w:ascii="Cambria" w:hAnsi="Cambria"/>
        </w:rPr>
      </w:pPr>
    </w:p>
    <w:p w14:paraId="6BB56207" w14:textId="77777777" w:rsidR="0090663A" w:rsidRPr="0090663A" w:rsidRDefault="0090663A" w:rsidP="0090663A">
      <w:pPr>
        <w:ind w:left="-567"/>
        <w:rPr>
          <w:rFonts w:ascii="Cambria" w:hAnsi="Cambria"/>
        </w:rPr>
      </w:pPr>
    </w:p>
    <w:p w14:paraId="287E90DE" w14:textId="77777777" w:rsidR="0090663A" w:rsidRPr="0090663A" w:rsidRDefault="0090663A" w:rsidP="0090663A">
      <w:pPr>
        <w:ind w:left="-567"/>
        <w:rPr>
          <w:rFonts w:ascii="Cambria" w:hAnsi="Cambria"/>
        </w:rPr>
      </w:pPr>
    </w:p>
    <w:p w14:paraId="1A8864E6" w14:textId="77777777" w:rsidR="0090663A" w:rsidRPr="008C54EA" w:rsidRDefault="0090663A" w:rsidP="0090663A"/>
    <w:p w14:paraId="7D9393A2" w14:textId="77777777" w:rsidR="0090663A" w:rsidRDefault="0090663A" w:rsidP="0090663A"/>
    <w:p w14:paraId="2193A404" w14:textId="77777777" w:rsidR="00A542F1" w:rsidRDefault="00A542F1" w:rsidP="0090663A"/>
    <w:p w14:paraId="3807F22A" w14:textId="77777777" w:rsidR="00A542F1" w:rsidRDefault="00A542F1" w:rsidP="0090663A"/>
    <w:p w14:paraId="23E1FE64" w14:textId="77777777" w:rsidR="00A542F1" w:rsidRDefault="00820C73" w:rsidP="00344823">
      <w:pPr>
        <w:ind w:right="-476"/>
        <w:rPr>
          <w:rFonts w:ascii="Cambria" w:hAnsi="Cambria" w:cs="Times New Roman"/>
          <w:b/>
          <w:bCs/>
          <w:color w:val="365F91"/>
          <w:sz w:val="28"/>
          <w:szCs w:val="28"/>
        </w:rPr>
      </w:pPr>
      <w:r w:rsidRPr="0090663A">
        <w:rPr>
          <w:rFonts w:ascii="Cambria" w:hAnsi="Cambria" w:cs="Times New Roman"/>
          <w:b/>
          <w:bCs/>
          <w:color w:val="365F91"/>
          <w:sz w:val="28"/>
          <w:szCs w:val="28"/>
        </w:rPr>
        <w:t xml:space="preserve">Appendix </w:t>
      </w:r>
      <w:r>
        <w:rPr>
          <w:rFonts w:ascii="Cambria" w:hAnsi="Cambria" w:cs="Times New Roman"/>
          <w:b/>
          <w:bCs/>
          <w:color w:val="365F91"/>
          <w:sz w:val="28"/>
          <w:szCs w:val="28"/>
        </w:rPr>
        <w:t>3 – Data Pr</w:t>
      </w:r>
      <w:r w:rsidR="002E6D08">
        <w:rPr>
          <w:rFonts w:ascii="Cambria" w:hAnsi="Cambria" w:cs="Times New Roman"/>
          <w:b/>
          <w:bCs/>
          <w:color w:val="365F91"/>
          <w:sz w:val="28"/>
          <w:szCs w:val="28"/>
        </w:rPr>
        <w:t>otection</w:t>
      </w:r>
      <w:r>
        <w:rPr>
          <w:rFonts w:ascii="Cambria" w:hAnsi="Cambria" w:cs="Times New Roman"/>
          <w:b/>
          <w:bCs/>
          <w:color w:val="365F91"/>
          <w:sz w:val="28"/>
          <w:szCs w:val="28"/>
        </w:rPr>
        <w:t xml:space="preserve"> Impact Assessment Process Flowchart</w:t>
      </w:r>
    </w:p>
    <w:p w14:paraId="2FE90098" w14:textId="77777777" w:rsidR="007D581D" w:rsidRDefault="00E12651">
      <w:pPr>
        <w:spacing w:before="0" w:after="0"/>
        <w:rPr>
          <w:rFonts w:ascii="Cambria" w:hAnsi="Cambria" w:cs="Times New Roman"/>
          <w:b/>
          <w:bCs/>
          <w:color w:val="365F91"/>
          <w:sz w:val="28"/>
          <w:szCs w:val="28"/>
        </w:rPr>
      </w:pPr>
      <w:r w:rsidRPr="00E12651">
        <w:rPr>
          <w:rFonts w:ascii="Cambria" w:hAnsi="Cambria" w:cs="Times New Roman"/>
          <w:b/>
          <w:bCs/>
          <w:noProof/>
          <w:color w:val="365F91"/>
          <w:sz w:val="28"/>
          <w:szCs w:val="28"/>
          <w:lang w:eastAsia="en-GB"/>
        </w:rPr>
        <w:lastRenderedPageBreak/>
        <w:drawing>
          <wp:inline distT="0" distB="0" distL="0" distR="0" wp14:anchorId="6F24E776" wp14:editId="2E62E7DF">
            <wp:extent cx="5610019" cy="7635240"/>
            <wp:effectExtent l="19050" t="19050" r="10160" b="22860"/>
            <wp:docPr id="3" name="Picture 3" descr="Data Protection Impact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ta Protection Impact Assessment Process"/>
                    <pic:cNvPicPr/>
                  </pic:nvPicPr>
                  <pic:blipFill>
                    <a:blip r:embed="rId18"/>
                    <a:stretch>
                      <a:fillRect/>
                    </a:stretch>
                  </pic:blipFill>
                  <pic:spPr>
                    <a:xfrm>
                      <a:off x="0" y="0"/>
                      <a:ext cx="5615468" cy="7642657"/>
                    </a:xfrm>
                    <a:prstGeom prst="rect">
                      <a:avLst/>
                    </a:prstGeom>
                    <a:ln>
                      <a:solidFill>
                        <a:schemeClr val="accent1"/>
                      </a:solidFill>
                    </a:ln>
                  </pic:spPr>
                </pic:pic>
              </a:graphicData>
            </a:graphic>
          </wp:inline>
        </w:drawing>
      </w:r>
      <w:r w:rsidR="007D581D">
        <w:rPr>
          <w:rFonts w:ascii="Cambria" w:hAnsi="Cambria" w:cs="Times New Roman"/>
          <w:b/>
          <w:bCs/>
          <w:color w:val="365F91"/>
          <w:sz w:val="28"/>
          <w:szCs w:val="28"/>
        </w:rPr>
        <w:br w:type="page"/>
      </w:r>
    </w:p>
    <w:p w14:paraId="18C89EE3" w14:textId="77777777" w:rsidR="007D581D" w:rsidRDefault="007D581D" w:rsidP="007D581D">
      <w:pPr>
        <w:rPr>
          <w:rFonts w:ascii="Cambria" w:hAnsi="Cambria" w:cs="Times New Roman"/>
          <w:b/>
          <w:bCs/>
          <w:color w:val="365F91"/>
          <w:sz w:val="28"/>
          <w:szCs w:val="28"/>
        </w:rPr>
      </w:pPr>
      <w:r w:rsidRPr="0090663A">
        <w:rPr>
          <w:rFonts w:ascii="Cambria" w:hAnsi="Cambria" w:cs="Times New Roman"/>
          <w:b/>
          <w:bCs/>
          <w:color w:val="365F91"/>
          <w:sz w:val="28"/>
          <w:szCs w:val="28"/>
        </w:rPr>
        <w:lastRenderedPageBreak/>
        <w:t xml:space="preserve">Appendix </w:t>
      </w:r>
      <w:r>
        <w:rPr>
          <w:rFonts w:ascii="Cambria" w:hAnsi="Cambria" w:cs="Times New Roman"/>
          <w:b/>
          <w:bCs/>
          <w:color w:val="365F91"/>
          <w:sz w:val="28"/>
          <w:szCs w:val="28"/>
        </w:rPr>
        <w:t>4 – Glossary of Terms</w:t>
      </w:r>
    </w:p>
    <w:p w14:paraId="638431DF" w14:textId="77777777" w:rsidR="007D581D" w:rsidRDefault="007D581D" w:rsidP="0090663A"/>
    <w:tbl>
      <w:tblPr>
        <w:tblStyle w:val="TableGrid"/>
        <w:tblW w:w="0" w:type="auto"/>
        <w:tblLook w:val="04A0" w:firstRow="1" w:lastRow="0" w:firstColumn="1" w:lastColumn="0" w:noHBand="0" w:noVBand="1"/>
      </w:tblPr>
      <w:tblGrid>
        <w:gridCol w:w="2122"/>
        <w:gridCol w:w="6181"/>
      </w:tblGrid>
      <w:tr w:rsidR="007D581D" w14:paraId="66146F3E" w14:textId="77777777" w:rsidTr="0088770B">
        <w:tc>
          <w:tcPr>
            <w:tcW w:w="2122" w:type="dxa"/>
          </w:tcPr>
          <w:p w14:paraId="617A15D2" w14:textId="77777777" w:rsidR="007D581D" w:rsidRDefault="007D581D" w:rsidP="007D581D">
            <w:pPr>
              <w:pStyle w:val="TableParagraph"/>
              <w:spacing w:before="97"/>
              <w:ind w:left="166"/>
              <w:rPr>
                <w:b/>
                <w:sz w:val="27"/>
              </w:rPr>
            </w:pPr>
            <w:r>
              <w:rPr>
                <w:b/>
                <w:color w:val="2A2A2A"/>
                <w:w w:val="105"/>
                <w:sz w:val="27"/>
              </w:rPr>
              <w:t>Item</w:t>
            </w:r>
          </w:p>
        </w:tc>
        <w:tc>
          <w:tcPr>
            <w:tcW w:w="6181" w:type="dxa"/>
          </w:tcPr>
          <w:p w14:paraId="23A40304" w14:textId="77777777" w:rsidR="007D581D" w:rsidRDefault="007D581D" w:rsidP="007D581D">
            <w:pPr>
              <w:pStyle w:val="TableParagraph"/>
              <w:spacing w:before="97"/>
              <w:ind w:left="145"/>
              <w:rPr>
                <w:b/>
                <w:sz w:val="27"/>
              </w:rPr>
            </w:pPr>
            <w:r>
              <w:rPr>
                <w:b/>
                <w:color w:val="2A2A2A"/>
                <w:w w:val="105"/>
                <w:sz w:val="27"/>
              </w:rPr>
              <w:t>Definition</w:t>
            </w:r>
          </w:p>
        </w:tc>
      </w:tr>
      <w:tr w:rsidR="007D581D" w14:paraId="5FB1D151" w14:textId="77777777" w:rsidTr="0088770B">
        <w:tc>
          <w:tcPr>
            <w:tcW w:w="2122" w:type="dxa"/>
          </w:tcPr>
          <w:p w14:paraId="38FC7F9B" w14:textId="77777777" w:rsidR="007D581D" w:rsidRPr="007D581D" w:rsidRDefault="007D581D" w:rsidP="007D581D">
            <w:pPr>
              <w:rPr>
                <w:rFonts w:ascii="Cambria" w:hAnsi="Cambria"/>
                <w:b/>
                <w:color w:val="17365D" w:themeColor="text2" w:themeShade="BF"/>
              </w:rPr>
            </w:pPr>
            <w:r w:rsidRPr="007D581D">
              <w:rPr>
                <w:rFonts w:ascii="Cambria" w:hAnsi="Cambria"/>
                <w:b/>
                <w:color w:val="17365D" w:themeColor="text2" w:themeShade="BF"/>
              </w:rPr>
              <w:t>Personal data</w:t>
            </w:r>
          </w:p>
        </w:tc>
        <w:tc>
          <w:tcPr>
            <w:tcW w:w="6181" w:type="dxa"/>
          </w:tcPr>
          <w:p w14:paraId="49B82E3B" w14:textId="77777777" w:rsidR="0088770B" w:rsidRPr="0088770B" w:rsidRDefault="0088770B" w:rsidP="0088770B">
            <w:pPr>
              <w:rPr>
                <w:rFonts w:ascii="Cambria" w:hAnsi="Cambria"/>
                <w:color w:val="17365D" w:themeColor="text2" w:themeShade="BF"/>
              </w:rPr>
            </w:pPr>
            <w:r>
              <w:rPr>
                <w:rFonts w:ascii="Cambria" w:hAnsi="Cambria"/>
                <w:color w:val="17365D" w:themeColor="text2" w:themeShade="BF"/>
              </w:rPr>
              <w:t>A</w:t>
            </w:r>
            <w:r w:rsidRPr="0088770B">
              <w:rPr>
                <w:rFonts w:ascii="Cambria" w:hAnsi="Cambria"/>
                <w:color w:val="17365D" w:themeColor="text2" w:themeShade="BF"/>
              </w:rPr>
              <w:t>ny information relating to an identifiable person who can be directly or indirectly identified in particular by reference to an identifier.</w:t>
            </w:r>
          </w:p>
          <w:p w14:paraId="39D26DDE" w14:textId="77777777" w:rsidR="00AC4D4F" w:rsidRDefault="00AC4D4F" w:rsidP="0088770B">
            <w:pPr>
              <w:rPr>
                <w:rFonts w:ascii="Cambria" w:hAnsi="Cambria"/>
                <w:color w:val="17365D" w:themeColor="text2" w:themeShade="BF"/>
              </w:rPr>
            </w:pPr>
            <w:r>
              <w:rPr>
                <w:rFonts w:ascii="Cambria" w:hAnsi="Cambria"/>
                <w:color w:val="17365D" w:themeColor="text2" w:themeShade="BF"/>
              </w:rPr>
              <w:t xml:space="preserve">There is a wide </w:t>
            </w:r>
            <w:r w:rsidR="0088770B" w:rsidRPr="0088770B">
              <w:rPr>
                <w:rFonts w:ascii="Cambria" w:hAnsi="Cambria"/>
                <w:color w:val="17365D" w:themeColor="text2" w:themeShade="BF"/>
              </w:rPr>
              <w:t>range of personal identifiers to constitute personal data, including name, identification number, location data or online identifier, reflecting changes in technology and the way organisations collect information about people.</w:t>
            </w:r>
          </w:p>
          <w:p w14:paraId="58CDAEB8" w14:textId="77777777" w:rsidR="0088770B" w:rsidRDefault="0088770B" w:rsidP="0088770B">
            <w:pPr>
              <w:rPr>
                <w:rFonts w:ascii="Cambria" w:hAnsi="Cambria"/>
                <w:color w:val="17365D" w:themeColor="text2" w:themeShade="BF"/>
              </w:rPr>
            </w:pPr>
            <w:r w:rsidRPr="0088770B">
              <w:rPr>
                <w:rFonts w:ascii="Cambria" w:hAnsi="Cambria"/>
                <w:color w:val="17365D" w:themeColor="text2" w:themeShade="BF"/>
              </w:rPr>
              <w:t xml:space="preserve">The </w:t>
            </w:r>
            <w:r w:rsidR="00AC4D4F">
              <w:rPr>
                <w:rFonts w:ascii="Cambria" w:hAnsi="Cambria"/>
                <w:color w:val="17365D" w:themeColor="text2" w:themeShade="BF"/>
              </w:rPr>
              <w:t>definition</w:t>
            </w:r>
            <w:r w:rsidRPr="0088770B">
              <w:rPr>
                <w:rFonts w:ascii="Cambria" w:hAnsi="Cambria"/>
                <w:color w:val="17365D" w:themeColor="text2" w:themeShade="BF"/>
              </w:rPr>
              <w:t xml:space="preserve"> applies to both automated personal data and to manual filing systems where personal data </w:t>
            </w:r>
            <w:r w:rsidR="00AC4D4F">
              <w:rPr>
                <w:rFonts w:ascii="Cambria" w:hAnsi="Cambria"/>
                <w:color w:val="17365D" w:themeColor="text2" w:themeShade="BF"/>
              </w:rPr>
              <w:t>is</w:t>
            </w:r>
            <w:r w:rsidRPr="0088770B">
              <w:rPr>
                <w:rFonts w:ascii="Cambria" w:hAnsi="Cambria"/>
                <w:color w:val="17365D" w:themeColor="text2" w:themeShade="BF"/>
              </w:rPr>
              <w:t xml:space="preserve"> accessible according to specific criteria. This could include chronologically ordered sets of manual records containing personal data.</w:t>
            </w:r>
          </w:p>
          <w:p w14:paraId="65B4B736" w14:textId="77777777" w:rsidR="00AC4D4F" w:rsidRDefault="00AC4D4F" w:rsidP="0088770B">
            <w:pPr>
              <w:rPr>
                <w:rFonts w:ascii="Cambria" w:hAnsi="Cambria"/>
                <w:color w:val="17365D" w:themeColor="text2" w:themeShade="BF"/>
              </w:rPr>
            </w:pPr>
          </w:p>
          <w:p w14:paraId="60E581CF" w14:textId="77777777" w:rsidR="007D581D" w:rsidRPr="007D581D" w:rsidRDefault="00AC4D4F" w:rsidP="007D581D">
            <w:pPr>
              <w:rPr>
                <w:rFonts w:ascii="Cambria" w:hAnsi="Cambria"/>
                <w:color w:val="17365D" w:themeColor="text2" w:themeShade="BF"/>
              </w:rPr>
            </w:pPr>
            <w:r>
              <w:rPr>
                <w:rFonts w:ascii="Cambria" w:hAnsi="Cambria"/>
                <w:color w:val="17365D" w:themeColor="text2" w:themeShade="BF"/>
              </w:rPr>
              <w:t xml:space="preserve">Note: </w:t>
            </w:r>
            <w:r w:rsidR="0088770B" w:rsidRPr="0088770B">
              <w:rPr>
                <w:rFonts w:ascii="Cambria" w:hAnsi="Cambria"/>
                <w:color w:val="17365D" w:themeColor="text2" w:themeShade="BF"/>
              </w:rPr>
              <w:t xml:space="preserve">Personal data that has been pseudonymised – </w:t>
            </w:r>
            <w:r w:rsidRPr="0088770B">
              <w:rPr>
                <w:rFonts w:ascii="Cambria" w:hAnsi="Cambria"/>
                <w:color w:val="17365D" w:themeColor="text2" w:themeShade="BF"/>
              </w:rPr>
              <w:t>e.g.</w:t>
            </w:r>
            <w:r w:rsidR="0088770B" w:rsidRPr="0088770B">
              <w:rPr>
                <w:rFonts w:ascii="Cambria" w:hAnsi="Cambria"/>
                <w:color w:val="17365D" w:themeColor="text2" w:themeShade="BF"/>
              </w:rPr>
              <w:t xml:space="preserve"> key-coded – can fall within the scope of the GDPR depending on how difficult it is to attribute the pseudonym to a particular individual.</w:t>
            </w:r>
          </w:p>
        </w:tc>
      </w:tr>
      <w:tr w:rsidR="007D581D" w14:paraId="2C74B162" w14:textId="77777777" w:rsidTr="0088770B">
        <w:tc>
          <w:tcPr>
            <w:tcW w:w="2122" w:type="dxa"/>
          </w:tcPr>
          <w:p w14:paraId="43B7F894" w14:textId="77777777" w:rsidR="007D581D" w:rsidRPr="007D581D" w:rsidRDefault="0088770B" w:rsidP="007D581D">
            <w:pPr>
              <w:rPr>
                <w:rFonts w:ascii="Cambria" w:hAnsi="Cambria"/>
                <w:b/>
                <w:color w:val="17365D" w:themeColor="text2" w:themeShade="BF"/>
              </w:rPr>
            </w:pPr>
            <w:r>
              <w:rPr>
                <w:rFonts w:ascii="Cambria" w:hAnsi="Cambria"/>
                <w:b/>
                <w:color w:val="17365D" w:themeColor="text2" w:themeShade="BF"/>
              </w:rPr>
              <w:t>Special Categories</w:t>
            </w:r>
            <w:r w:rsidR="007D581D" w:rsidRPr="007D581D">
              <w:rPr>
                <w:rFonts w:ascii="Cambria" w:hAnsi="Cambria"/>
                <w:b/>
                <w:color w:val="17365D" w:themeColor="text2" w:themeShade="BF"/>
              </w:rPr>
              <w:t xml:space="preserve"> data</w:t>
            </w:r>
          </w:p>
        </w:tc>
        <w:tc>
          <w:tcPr>
            <w:tcW w:w="6181" w:type="dxa"/>
          </w:tcPr>
          <w:p w14:paraId="03C80BAD" w14:textId="77777777" w:rsidR="007D581D" w:rsidRPr="0088770B" w:rsidRDefault="0088770B" w:rsidP="0088770B">
            <w:pPr>
              <w:rPr>
                <w:rFonts w:ascii="Cambria" w:hAnsi="Cambria"/>
                <w:color w:val="17365D" w:themeColor="text2" w:themeShade="BF"/>
              </w:rPr>
            </w:pPr>
            <w:r>
              <w:rPr>
                <w:rFonts w:ascii="Cambria" w:hAnsi="Cambria"/>
                <w:color w:val="17365D" w:themeColor="text2" w:themeShade="BF"/>
              </w:rPr>
              <w:t xml:space="preserve">Personal Data that reveals </w:t>
            </w:r>
            <w:r w:rsidRPr="0088770B">
              <w:rPr>
                <w:rFonts w:ascii="Cambria" w:hAnsi="Cambria"/>
                <w:color w:val="17365D" w:themeColor="text2" w:themeShade="BF"/>
              </w:rPr>
              <w:t>racial or ethnic origin, political opinions, religious or</w:t>
            </w:r>
            <w:r>
              <w:rPr>
                <w:rFonts w:ascii="Cambria" w:hAnsi="Cambria"/>
                <w:color w:val="17365D" w:themeColor="text2" w:themeShade="BF"/>
              </w:rPr>
              <w:t xml:space="preserve"> </w:t>
            </w:r>
            <w:r w:rsidRPr="0088770B">
              <w:rPr>
                <w:rFonts w:ascii="Cambria" w:hAnsi="Cambria"/>
                <w:color w:val="17365D" w:themeColor="text2" w:themeShade="BF"/>
              </w:rPr>
              <w:t>philosophical beliefs, or trade-union membership, genetic data,</w:t>
            </w:r>
            <w:r>
              <w:rPr>
                <w:rFonts w:ascii="Cambria" w:hAnsi="Cambria"/>
                <w:color w:val="17365D" w:themeColor="text2" w:themeShade="BF"/>
              </w:rPr>
              <w:t xml:space="preserve"> </w:t>
            </w:r>
            <w:r w:rsidRPr="0088770B">
              <w:rPr>
                <w:rFonts w:ascii="Cambria" w:hAnsi="Cambria"/>
                <w:color w:val="17365D" w:themeColor="text2" w:themeShade="BF"/>
              </w:rPr>
              <w:t>biometric data for the purpose of uniquely identifying a natural person, data concerning</w:t>
            </w:r>
            <w:r>
              <w:rPr>
                <w:rFonts w:ascii="Cambria" w:hAnsi="Cambria"/>
                <w:color w:val="17365D" w:themeColor="text2" w:themeShade="BF"/>
              </w:rPr>
              <w:t xml:space="preserve"> </w:t>
            </w:r>
            <w:r w:rsidRPr="0088770B">
              <w:rPr>
                <w:rFonts w:ascii="Cambria" w:hAnsi="Cambria"/>
                <w:color w:val="17365D" w:themeColor="text2" w:themeShade="BF"/>
              </w:rPr>
              <w:t>health or data concerning a natural person's sex life or sexual orientation</w:t>
            </w:r>
          </w:p>
        </w:tc>
      </w:tr>
      <w:tr w:rsidR="007D581D" w14:paraId="0D51ECA7" w14:textId="77777777" w:rsidTr="0088770B">
        <w:tc>
          <w:tcPr>
            <w:tcW w:w="2122" w:type="dxa"/>
          </w:tcPr>
          <w:p w14:paraId="13C5C5A9" w14:textId="77777777" w:rsidR="007D581D" w:rsidRPr="007D581D" w:rsidRDefault="007D581D" w:rsidP="007D581D">
            <w:pPr>
              <w:rPr>
                <w:rFonts w:ascii="Cambria" w:hAnsi="Cambria"/>
                <w:b/>
                <w:color w:val="17365D" w:themeColor="text2" w:themeShade="BF"/>
              </w:rPr>
            </w:pPr>
            <w:r w:rsidRPr="007D581D">
              <w:rPr>
                <w:rFonts w:ascii="Cambria" w:hAnsi="Cambria"/>
                <w:b/>
                <w:color w:val="17365D" w:themeColor="text2" w:themeShade="BF"/>
              </w:rPr>
              <w:t>Direct marketing</w:t>
            </w:r>
          </w:p>
        </w:tc>
        <w:tc>
          <w:tcPr>
            <w:tcW w:w="6181" w:type="dxa"/>
          </w:tcPr>
          <w:p w14:paraId="253C9BB2" w14:textId="77777777" w:rsidR="007D581D" w:rsidRPr="007D581D" w:rsidRDefault="007D581D" w:rsidP="007D581D">
            <w:pPr>
              <w:pStyle w:val="TableParagraph"/>
              <w:spacing w:before="119" w:line="252" w:lineRule="auto"/>
              <w:ind w:left="109" w:right="378" w:firstLine="3"/>
              <w:rPr>
                <w:rFonts w:ascii="Cambria" w:eastAsia="Times New Roman" w:hAnsi="Cambria" w:cs="Calibri"/>
                <w:color w:val="17365D" w:themeColor="text2" w:themeShade="BF"/>
                <w:lang w:val="en-GB"/>
              </w:rPr>
            </w:pPr>
            <w:r w:rsidRPr="007D581D">
              <w:rPr>
                <w:rFonts w:ascii="Cambria" w:eastAsia="Times New Roman" w:hAnsi="Cambria" w:cs="Calibri"/>
                <w:color w:val="17365D" w:themeColor="text2" w:themeShade="BF"/>
                <w:lang w:val="en-GB"/>
              </w:rPr>
              <w:t xml:space="preserve">This is "junk mail" which is directed to </w:t>
            </w:r>
            <w:r w:rsidR="005E566B" w:rsidRPr="007D581D">
              <w:rPr>
                <w:rFonts w:ascii="Cambria" w:eastAsia="Times New Roman" w:hAnsi="Cambria" w:cs="Calibri"/>
                <w:color w:val="17365D" w:themeColor="text2" w:themeShade="BF"/>
                <w:lang w:val="en-GB"/>
              </w:rPr>
              <w:t>individuals</w:t>
            </w:r>
            <w:r w:rsidRPr="007D581D">
              <w:rPr>
                <w:rFonts w:ascii="Cambria" w:eastAsia="Times New Roman" w:hAnsi="Cambria" w:cs="Calibri"/>
                <w:color w:val="17365D" w:themeColor="text2" w:themeShade="BF"/>
                <w:lang w:val="en-GB"/>
              </w:rPr>
              <w:t>. The mail which is addressed to "the occupier" is not directed to an individual and is therefore not direct marketing.</w:t>
            </w:r>
          </w:p>
          <w:p w14:paraId="212DB117" w14:textId="77777777" w:rsidR="007D581D" w:rsidRPr="007D581D" w:rsidRDefault="007D581D" w:rsidP="007D581D">
            <w:pPr>
              <w:pStyle w:val="TableParagraph"/>
              <w:spacing w:before="11"/>
              <w:rPr>
                <w:rFonts w:ascii="Cambria" w:eastAsia="Times New Roman" w:hAnsi="Cambria" w:cs="Calibri"/>
                <w:color w:val="17365D" w:themeColor="text2" w:themeShade="BF"/>
                <w:lang w:val="en-GB"/>
              </w:rPr>
            </w:pPr>
          </w:p>
          <w:p w14:paraId="70EF8663" w14:textId="77777777" w:rsidR="007D581D" w:rsidRPr="007D581D" w:rsidRDefault="007D581D" w:rsidP="007D581D">
            <w:pPr>
              <w:pStyle w:val="TableParagraph"/>
              <w:spacing w:line="252" w:lineRule="auto"/>
              <w:ind w:left="104" w:right="162" w:firstLine="2"/>
              <w:jc w:val="both"/>
              <w:rPr>
                <w:rFonts w:ascii="Cambria" w:eastAsia="Times New Roman" w:hAnsi="Cambria" w:cs="Calibri"/>
                <w:color w:val="17365D" w:themeColor="text2" w:themeShade="BF"/>
                <w:lang w:val="en-GB"/>
              </w:rPr>
            </w:pPr>
            <w:r w:rsidRPr="007D581D">
              <w:rPr>
                <w:rFonts w:ascii="Cambria" w:eastAsia="Times New Roman" w:hAnsi="Cambria" w:cs="Calibri"/>
                <w:color w:val="17365D" w:themeColor="text2" w:themeShade="BF"/>
                <w:lang w:val="en-GB"/>
              </w:rPr>
              <w:t xml:space="preserve">Direct marketing also includes all other means by which an individual may be contacted directly such as emails and text messages which you have asked to be </w:t>
            </w:r>
            <w:r w:rsidR="005E566B" w:rsidRPr="007D581D">
              <w:rPr>
                <w:rFonts w:ascii="Cambria" w:eastAsia="Times New Roman" w:hAnsi="Cambria" w:cs="Calibri"/>
                <w:color w:val="17365D" w:themeColor="text2" w:themeShade="BF"/>
                <w:lang w:val="en-GB"/>
              </w:rPr>
              <w:t>sent to</w:t>
            </w:r>
            <w:r w:rsidRPr="007D581D">
              <w:rPr>
                <w:rFonts w:ascii="Cambria" w:eastAsia="Times New Roman" w:hAnsi="Cambria" w:cs="Calibri"/>
                <w:color w:val="17365D" w:themeColor="text2" w:themeShade="BF"/>
                <w:lang w:val="en-GB"/>
              </w:rPr>
              <w:t xml:space="preserve"> you.</w:t>
            </w:r>
          </w:p>
          <w:p w14:paraId="3003654C" w14:textId="77777777" w:rsidR="007D581D" w:rsidRDefault="007D581D" w:rsidP="007D581D">
            <w:pPr>
              <w:pStyle w:val="TableParagraph"/>
              <w:spacing w:before="145" w:line="252" w:lineRule="auto"/>
              <w:ind w:left="99" w:firstLine="2"/>
              <w:rPr>
                <w:sz w:val="19"/>
              </w:rPr>
            </w:pPr>
            <w:r w:rsidRPr="007D581D">
              <w:rPr>
                <w:rFonts w:ascii="Cambria" w:eastAsia="Times New Roman" w:hAnsi="Cambria" w:cs="Calibri"/>
                <w:color w:val="17365D" w:themeColor="text2" w:themeShade="BF"/>
                <w:lang w:val="en-GB"/>
              </w:rPr>
              <w:t xml:space="preserve">Direct marketing does not just refer to selling products or services to individuals, it also includes promoting </w:t>
            </w:r>
            <w:r w:rsidR="005E566B" w:rsidRPr="007D581D">
              <w:rPr>
                <w:rFonts w:ascii="Cambria" w:eastAsia="Times New Roman" w:hAnsi="Cambria" w:cs="Calibri"/>
                <w:color w:val="17365D" w:themeColor="text2" w:themeShade="BF"/>
                <w:lang w:val="en-GB"/>
              </w:rPr>
              <w:t>views</w:t>
            </w:r>
            <w:r w:rsidRPr="007D581D">
              <w:rPr>
                <w:rFonts w:ascii="Cambria" w:eastAsia="Times New Roman" w:hAnsi="Cambria" w:cs="Calibri"/>
                <w:color w:val="17365D" w:themeColor="text2" w:themeShade="BF"/>
                <w:lang w:val="en-GB"/>
              </w:rPr>
              <w:t xml:space="preserve"> or campaigns such as those of a political party or charity.</w:t>
            </w:r>
          </w:p>
        </w:tc>
      </w:tr>
      <w:tr w:rsidR="007D581D" w14:paraId="38B236FB" w14:textId="77777777" w:rsidTr="0088770B">
        <w:tc>
          <w:tcPr>
            <w:tcW w:w="2122" w:type="dxa"/>
          </w:tcPr>
          <w:p w14:paraId="1AF0868E" w14:textId="77777777" w:rsidR="007D581D" w:rsidRPr="007D581D" w:rsidRDefault="007D581D" w:rsidP="007D581D">
            <w:pPr>
              <w:rPr>
                <w:rFonts w:ascii="Cambria" w:hAnsi="Cambria"/>
                <w:b/>
                <w:color w:val="17365D" w:themeColor="text2" w:themeShade="BF"/>
              </w:rPr>
            </w:pPr>
            <w:r w:rsidRPr="007D581D">
              <w:rPr>
                <w:rFonts w:ascii="Cambria" w:hAnsi="Cambria"/>
                <w:b/>
                <w:color w:val="17365D" w:themeColor="text2" w:themeShade="BF"/>
              </w:rPr>
              <w:t>Automated decision making</w:t>
            </w:r>
          </w:p>
        </w:tc>
        <w:tc>
          <w:tcPr>
            <w:tcW w:w="6181" w:type="dxa"/>
          </w:tcPr>
          <w:p w14:paraId="1866BECB" w14:textId="77777777" w:rsidR="007D581D" w:rsidRPr="005E566B" w:rsidRDefault="007D581D"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 xml:space="preserve">Automated decisions only arise if 2 requirements are met. First, the decision </w:t>
            </w:r>
            <w:r w:rsidR="005E566B" w:rsidRPr="005E566B">
              <w:rPr>
                <w:rFonts w:ascii="Cambria" w:eastAsia="Times New Roman" w:hAnsi="Cambria" w:cs="Calibri"/>
                <w:color w:val="17365D" w:themeColor="text2" w:themeShade="BF"/>
                <w:lang w:val="en-GB"/>
              </w:rPr>
              <w:t>must</w:t>
            </w:r>
            <w:r w:rsidRPr="005E566B">
              <w:rPr>
                <w:rFonts w:ascii="Cambria" w:eastAsia="Times New Roman" w:hAnsi="Cambria" w:cs="Calibri"/>
                <w:color w:val="17365D" w:themeColor="text2" w:themeShade="BF"/>
                <w:lang w:val="en-GB"/>
              </w:rPr>
              <w:t xml:space="preserve"> be taken using personal information solely by automatic means. For example, if an individual applies for a personal loan online, the website uses algorithms and auto credit searching to provide an immediate yes / no decision. The second requirement is that the decision has to have a significant effect on the individual </w:t>
            </w:r>
            <w:r w:rsidRPr="005E566B">
              <w:rPr>
                <w:rFonts w:ascii="Cambria" w:eastAsia="Times New Roman" w:hAnsi="Cambria" w:cs="Calibri"/>
                <w:color w:val="17365D" w:themeColor="text2" w:themeShade="BF"/>
                <w:lang w:val="en-GB"/>
              </w:rPr>
              <w:lastRenderedPageBreak/>
              <w:t>concerned.</w:t>
            </w:r>
          </w:p>
        </w:tc>
      </w:tr>
      <w:tr w:rsidR="007D581D" w14:paraId="065DBDC6" w14:textId="77777777" w:rsidTr="0088770B">
        <w:tc>
          <w:tcPr>
            <w:tcW w:w="2122" w:type="dxa"/>
          </w:tcPr>
          <w:p w14:paraId="27F40EBB" w14:textId="77777777" w:rsidR="007D581D" w:rsidRPr="007D581D" w:rsidRDefault="007D581D" w:rsidP="007D581D">
            <w:pPr>
              <w:rPr>
                <w:rFonts w:ascii="Cambria" w:hAnsi="Cambria"/>
                <w:b/>
                <w:color w:val="17365D" w:themeColor="text2" w:themeShade="BF"/>
              </w:rPr>
            </w:pPr>
            <w:r w:rsidRPr="007D581D">
              <w:rPr>
                <w:rFonts w:ascii="Cambria" w:hAnsi="Cambria"/>
                <w:b/>
                <w:color w:val="17365D" w:themeColor="text2" w:themeShade="BF"/>
              </w:rPr>
              <w:lastRenderedPageBreak/>
              <w:t>European Economic Area (EEA)</w:t>
            </w:r>
          </w:p>
        </w:tc>
        <w:tc>
          <w:tcPr>
            <w:tcW w:w="6181" w:type="dxa"/>
          </w:tcPr>
          <w:p w14:paraId="58E5E3B7" w14:textId="77777777" w:rsidR="007D581D" w:rsidRPr="005E566B" w:rsidRDefault="007D581D"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 xml:space="preserve">The European Economic Area comprises of the EU member states plus Iceland, </w:t>
            </w:r>
            <w:r w:rsidR="005E566B" w:rsidRPr="005E566B">
              <w:rPr>
                <w:rFonts w:ascii="Cambria" w:eastAsia="Times New Roman" w:hAnsi="Cambria" w:cs="Calibri"/>
                <w:color w:val="17365D" w:themeColor="text2" w:themeShade="BF"/>
                <w:lang w:val="en-GB"/>
              </w:rPr>
              <w:t>Liechtenstein and</w:t>
            </w:r>
            <w:r w:rsidRPr="005E566B">
              <w:rPr>
                <w:rFonts w:ascii="Cambria" w:eastAsia="Times New Roman" w:hAnsi="Cambria" w:cs="Calibri"/>
                <w:color w:val="17365D" w:themeColor="text2" w:themeShade="BF"/>
                <w:lang w:val="en-GB"/>
              </w:rPr>
              <w:t xml:space="preserve"> Norway</w:t>
            </w:r>
          </w:p>
        </w:tc>
      </w:tr>
      <w:tr w:rsidR="007D581D" w14:paraId="350CE902" w14:textId="77777777" w:rsidTr="0088770B">
        <w:tc>
          <w:tcPr>
            <w:tcW w:w="2122" w:type="dxa"/>
          </w:tcPr>
          <w:p w14:paraId="554603AF" w14:textId="77777777" w:rsidR="007D581D" w:rsidRPr="007D581D" w:rsidRDefault="007D581D" w:rsidP="007D581D">
            <w:pPr>
              <w:rPr>
                <w:rFonts w:ascii="Cambria" w:hAnsi="Cambria"/>
                <w:b/>
                <w:color w:val="17365D" w:themeColor="text2" w:themeShade="BF"/>
              </w:rPr>
            </w:pPr>
            <w:r w:rsidRPr="007D581D">
              <w:rPr>
                <w:rFonts w:ascii="Cambria" w:hAnsi="Cambria"/>
                <w:b/>
                <w:color w:val="17365D" w:themeColor="text2" w:themeShade="BF"/>
              </w:rPr>
              <w:t>Information assets</w:t>
            </w:r>
          </w:p>
        </w:tc>
        <w:tc>
          <w:tcPr>
            <w:tcW w:w="6181" w:type="dxa"/>
          </w:tcPr>
          <w:p w14:paraId="7A083799" w14:textId="77777777" w:rsidR="007D581D" w:rsidRPr="005E566B" w:rsidRDefault="007D581D"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 xml:space="preserve">Information assets are records, information of any kind, data of any kind and any </w:t>
            </w:r>
            <w:r w:rsidR="005E566B" w:rsidRPr="005E566B">
              <w:rPr>
                <w:rFonts w:ascii="Cambria" w:eastAsia="Times New Roman" w:hAnsi="Cambria" w:cs="Calibri"/>
                <w:color w:val="17365D" w:themeColor="text2" w:themeShade="BF"/>
                <w:lang w:val="en-GB"/>
              </w:rPr>
              <w:t>format which</w:t>
            </w:r>
            <w:r w:rsidRPr="005E566B">
              <w:rPr>
                <w:rFonts w:ascii="Cambria" w:eastAsia="Times New Roman" w:hAnsi="Cambria" w:cs="Calibri"/>
                <w:color w:val="17365D" w:themeColor="text2" w:themeShade="BF"/>
                <w:lang w:val="en-GB"/>
              </w:rPr>
              <w:t xml:space="preserve"> we use to </w:t>
            </w:r>
            <w:r w:rsidR="005E566B" w:rsidRPr="005E566B">
              <w:rPr>
                <w:rFonts w:ascii="Cambria" w:eastAsia="Times New Roman" w:hAnsi="Cambria" w:cs="Calibri"/>
                <w:color w:val="17365D" w:themeColor="text2" w:themeShade="BF"/>
                <w:lang w:val="en-GB"/>
              </w:rPr>
              <w:t xml:space="preserve">support </w:t>
            </w:r>
            <w:r w:rsidR="00AC4D4F" w:rsidRPr="005E566B">
              <w:rPr>
                <w:rFonts w:ascii="Cambria" w:eastAsia="Times New Roman" w:hAnsi="Cambria" w:cs="Calibri"/>
                <w:color w:val="17365D" w:themeColor="text2" w:themeShade="BF"/>
                <w:lang w:val="en-GB"/>
              </w:rPr>
              <w:t>our roles</w:t>
            </w:r>
            <w:r w:rsidRPr="005E566B">
              <w:rPr>
                <w:rFonts w:ascii="Cambria" w:eastAsia="Times New Roman" w:hAnsi="Cambria" w:cs="Calibri"/>
                <w:color w:val="17365D" w:themeColor="text2" w:themeShade="BF"/>
                <w:lang w:val="en-GB"/>
              </w:rPr>
              <w:t xml:space="preserve"> and responsibilities.</w:t>
            </w:r>
          </w:p>
          <w:p w14:paraId="2849DF6C" w14:textId="77777777" w:rsidR="007D581D" w:rsidRPr="005E566B" w:rsidRDefault="007D581D"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 xml:space="preserve">Examples of Information Assets are </w:t>
            </w:r>
            <w:r w:rsidR="005E566B" w:rsidRPr="005E566B">
              <w:rPr>
                <w:rFonts w:ascii="Cambria" w:eastAsia="Times New Roman" w:hAnsi="Cambria" w:cs="Calibri"/>
                <w:color w:val="17365D" w:themeColor="text2" w:themeShade="BF"/>
                <w:lang w:val="en-GB"/>
              </w:rPr>
              <w:t>databases, systems, manual</w:t>
            </w:r>
            <w:r w:rsidRPr="005E566B">
              <w:rPr>
                <w:rFonts w:ascii="Cambria" w:eastAsia="Times New Roman" w:hAnsi="Cambria" w:cs="Calibri"/>
                <w:color w:val="17365D" w:themeColor="text2" w:themeShade="BF"/>
                <w:lang w:val="en-GB"/>
              </w:rPr>
              <w:t xml:space="preserve"> and electronic records, archived data, libraries, operations </w:t>
            </w:r>
            <w:r w:rsidR="00167396">
              <w:rPr>
                <w:rFonts w:ascii="Cambria" w:eastAsia="Times New Roman" w:hAnsi="Cambria" w:cs="Calibri"/>
                <w:color w:val="17365D" w:themeColor="text2" w:themeShade="BF"/>
                <w:lang w:val="en-GB"/>
              </w:rPr>
              <w:t xml:space="preserve">and support procedures, manual </w:t>
            </w:r>
            <w:r w:rsidR="00AC4D4F" w:rsidRPr="005E566B">
              <w:rPr>
                <w:rFonts w:ascii="Cambria" w:eastAsia="Times New Roman" w:hAnsi="Cambria" w:cs="Calibri"/>
                <w:color w:val="17365D" w:themeColor="text2" w:themeShade="BF"/>
                <w:lang w:val="en-GB"/>
              </w:rPr>
              <w:t xml:space="preserve">and </w:t>
            </w:r>
            <w:proofErr w:type="gramStart"/>
            <w:r w:rsidR="00AC4D4F" w:rsidRPr="005E566B">
              <w:rPr>
                <w:rFonts w:ascii="Cambria" w:eastAsia="Times New Roman" w:hAnsi="Cambria" w:cs="Calibri"/>
                <w:color w:val="17365D" w:themeColor="text2" w:themeShade="BF"/>
                <w:lang w:val="en-GB"/>
              </w:rPr>
              <w:t>training</w:t>
            </w:r>
            <w:r w:rsidRPr="005E566B">
              <w:rPr>
                <w:rFonts w:ascii="Cambria" w:eastAsia="Times New Roman" w:hAnsi="Cambria" w:cs="Calibri"/>
                <w:color w:val="17365D" w:themeColor="text2" w:themeShade="BF"/>
                <w:lang w:val="en-GB"/>
              </w:rPr>
              <w:t xml:space="preserve">  materials</w:t>
            </w:r>
            <w:proofErr w:type="gramEnd"/>
            <w:r w:rsidRPr="005E566B">
              <w:rPr>
                <w:rFonts w:ascii="Cambria" w:eastAsia="Times New Roman" w:hAnsi="Cambria" w:cs="Calibri"/>
                <w:color w:val="17365D" w:themeColor="text2" w:themeShade="BF"/>
                <w:lang w:val="en-GB"/>
              </w:rPr>
              <w:t>,  contracts  and agreements,  business continuity  plans,  software  and hardware.</w:t>
            </w:r>
          </w:p>
        </w:tc>
      </w:tr>
      <w:tr w:rsidR="007C45A5" w14:paraId="3C45C661" w14:textId="77777777" w:rsidTr="0088770B">
        <w:tc>
          <w:tcPr>
            <w:tcW w:w="2122" w:type="dxa"/>
          </w:tcPr>
          <w:p w14:paraId="4B53C319" w14:textId="77777777" w:rsidR="007C45A5" w:rsidRPr="007D581D" w:rsidRDefault="00F70D58" w:rsidP="007D581D">
            <w:pPr>
              <w:rPr>
                <w:rFonts w:ascii="Cambria" w:hAnsi="Cambria"/>
                <w:b/>
                <w:color w:val="17365D" w:themeColor="text2" w:themeShade="BF"/>
              </w:rPr>
            </w:pPr>
            <w:r w:rsidRPr="00F70D58">
              <w:rPr>
                <w:rFonts w:ascii="Cambria" w:hAnsi="Cambria"/>
                <w:b/>
                <w:color w:val="17365D" w:themeColor="text2" w:themeShade="BF"/>
              </w:rPr>
              <w:t>Caldicott Guardian</w:t>
            </w:r>
          </w:p>
        </w:tc>
        <w:tc>
          <w:tcPr>
            <w:tcW w:w="6181" w:type="dxa"/>
          </w:tcPr>
          <w:p w14:paraId="677079F6" w14:textId="77777777" w:rsidR="00F70D58" w:rsidRPr="00F70D58" w:rsidRDefault="00F70D58" w:rsidP="00F70D58">
            <w:pPr>
              <w:pStyle w:val="TableParagraph"/>
              <w:spacing w:line="252" w:lineRule="auto"/>
              <w:ind w:left="104" w:right="162" w:firstLine="2"/>
              <w:jc w:val="both"/>
              <w:rPr>
                <w:rFonts w:ascii="Cambria" w:eastAsia="Times New Roman" w:hAnsi="Cambria" w:cs="Calibri"/>
                <w:color w:val="17365D" w:themeColor="text2" w:themeShade="BF"/>
                <w:lang w:val="en-GB"/>
              </w:rPr>
            </w:pPr>
            <w:r w:rsidRPr="00F70D58">
              <w:rPr>
                <w:rFonts w:ascii="Cambria" w:eastAsia="Times New Roman" w:hAnsi="Cambria" w:cs="Calibri"/>
                <w:color w:val="17365D" w:themeColor="text2" w:themeShade="BF"/>
                <w:lang w:val="en-GB"/>
              </w:rPr>
              <w:t>A senior person responsible for protecting the</w:t>
            </w:r>
            <w:r>
              <w:rPr>
                <w:rFonts w:ascii="Cambria" w:eastAsia="Times New Roman" w:hAnsi="Cambria" w:cs="Calibri"/>
                <w:color w:val="17365D" w:themeColor="text2" w:themeShade="BF"/>
                <w:lang w:val="en-GB"/>
              </w:rPr>
              <w:t xml:space="preserve"> </w:t>
            </w:r>
            <w:r w:rsidRPr="00F70D58">
              <w:rPr>
                <w:rFonts w:ascii="Cambria" w:eastAsia="Times New Roman" w:hAnsi="Cambria" w:cs="Calibri"/>
                <w:color w:val="17365D" w:themeColor="text2" w:themeShade="BF"/>
                <w:lang w:val="en-GB"/>
              </w:rPr>
              <w:t>confidentiality of patient and service user information</w:t>
            </w:r>
            <w:r>
              <w:rPr>
                <w:rFonts w:ascii="Cambria" w:eastAsia="Times New Roman" w:hAnsi="Cambria" w:cs="Calibri"/>
                <w:color w:val="17365D" w:themeColor="text2" w:themeShade="BF"/>
                <w:lang w:val="en-GB"/>
              </w:rPr>
              <w:t xml:space="preserve"> </w:t>
            </w:r>
            <w:r w:rsidRPr="00F70D58">
              <w:rPr>
                <w:rFonts w:ascii="Cambria" w:eastAsia="Times New Roman" w:hAnsi="Cambria" w:cs="Calibri"/>
                <w:color w:val="17365D" w:themeColor="text2" w:themeShade="BF"/>
                <w:lang w:val="en-GB"/>
              </w:rPr>
              <w:t>and enabling appropriate information sharing.</w:t>
            </w:r>
          </w:p>
          <w:p w14:paraId="6103B113" w14:textId="77777777" w:rsidR="00F70D58" w:rsidRPr="00F70D58" w:rsidRDefault="00F70D58" w:rsidP="00F70D58">
            <w:pPr>
              <w:pStyle w:val="TableParagraph"/>
              <w:spacing w:line="252" w:lineRule="auto"/>
              <w:ind w:left="104" w:right="162" w:firstLine="2"/>
              <w:jc w:val="both"/>
              <w:rPr>
                <w:rFonts w:ascii="Cambria" w:eastAsia="Times New Roman" w:hAnsi="Cambria" w:cs="Calibri"/>
                <w:color w:val="17365D" w:themeColor="text2" w:themeShade="BF"/>
                <w:lang w:val="en-GB"/>
              </w:rPr>
            </w:pPr>
            <w:r w:rsidRPr="00F70D58">
              <w:rPr>
                <w:rFonts w:ascii="Cambria" w:eastAsia="Times New Roman" w:hAnsi="Cambria" w:cs="Calibri"/>
                <w:color w:val="17365D" w:themeColor="text2" w:themeShade="BF"/>
                <w:lang w:val="en-GB"/>
              </w:rPr>
              <w:t>Caldicott Guardians were mandated for NHS</w:t>
            </w:r>
            <w:r>
              <w:rPr>
                <w:rFonts w:ascii="Cambria" w:eastAsia="Times New Roman" w:hAnsi="Cambria" w:cs="Calibri"/>
                <w:color w:val="17365D" w:themeColor="text2" w:themeShade="BF"/>
                <w:lang w:val="en-GB"/>
              </w:rPr>
              <w:t xml:space="preserve"> </w:t>
            </w:r>
            <w:r w:rsidRPr="00F70D58">
              <w:rPr>
                <w:rFonts w:ascii="Cambria" w:eastAsia="Times New Roman" w:hAnsi="Cambria" w:cs="Calibri"/>
                <w:color w:val="17365D" w:themeColor="text2" w:themeShade="BF"/>
                <w:lang w:val="en-GB"/>
              </w:rPr>
              <w:t>organisations by Health Service Circular HSC</w:t>
            </w:r>
            <w:r>
              <w:rPr>
                <w:rFonts w:ascii="Cambria" w:eastAsia="Times New Roman" w:hAnsi="Cambria" w:cs="Calibri"/>
                <w:color w:val="17365D" w:themeColor="text2" w:themeShade="BF"/>
                <w:lang w:val="en-GB"/>
              </w:rPr>
              <w:t xml:space="preserve"> </w:t>
            </w:r>
            <w:r w:rsidRPr="00F70D58">
              <w:rPr>
                <w:rFonts w:ascii="Cambria" w:eastAsia="Times New Roman" w:hAnsi="Cambria" w:cs="Calibri"/>
                <w:color w:val="17365D" w:themeColor="text2" w:themeShade="BF"/>
                <w:lang w:val="en-GB"/>
              </w:rPr>
              <w:t>1999/012 and later for social care by Local Authority</w:t>
            </w:r>
            <w:r>
              <w:rPr>
                <w:rFonts w:ascii="Cambria" w:eastAsia="Times New Roman" w:hAnsi="Cambria" w:cs="Calibri"/>
                <w:color w:val="17365D" w:themeColor="text2" w:themeShade="BF"/>
                <w:lang w:val="en-GB"/>
              </w:rPr>
              <w:t xml:space="preserve"> </w:t>
            </w:r>
          </w:p>
          <w:p w14:paraId="65AD1685" w14:textId="77777777" w:rsidR="007C45A5" w:rsidRPr="005E566B" w:rsidRDefault="007C45A5" w:rsidP="00F70D58">
            <w:pPr>
              <w:pStyle w:val="TableParagraph"/>
              <w:spacing w:line="252" w:lineRule="auto"/>
              <w:ind w:left="104" w:right="162" w:firstLine="2"/>
              <w:jc w:val="both"/>
              <w:rPr>
                <w:rFonts w:ascii="Cambria" w:eastAsia="Times New Roman" w:hAnsi="Cambria" w:cs="Calibri"/>
                <w:color w:val="17365D" w:themeColor="text2" w:themeShade="BF"/>
                <w:lang w:val="en-GB"/>
              </w:rPr>
            </w:pPr>
          </w:p>
        </w:tc>
      </w:tr>
      <w:tr w:rsidR="007D581D" w14:paraId="43364AFD" w14:textId="77777777" w:rsidTr="0088770B">
        <w:tc>
          <w:tcPr>
            <w:tcW w:w="2122" w:type="dxa"/>
          </w:tcPr>
          <w:p w14:paraId="5BD85DD0" w14:textId="77777777" w:rsidR="007D581D" w:rsidRPr="007D581D" w:rsidRDefault="007D581D" w:rsidP="007D581D">
            <w:pPr>
              <w:rPr>
                <w:rFonts w:ascii="Cambria" w:hAnsi="Cambria"/>
                <w:b/>
                <w:color w:val="17365D" w:themeColor="text2" w:themeShade="BF"/>
              </w:rPr>
            </w:pPr>
            <w:r w:rsidRPr="007D581D">
              <w:rPr>
                <w:rFonts w:ascii="Cambria" w:hAnsi="Cambria"/>
                <w:b/>
                <w:color w:val="17365D" w:themeColor="text2" w:themeShade="BF"/>
              </w:rPr>
              <w:t>SIRO (Senior Information Risk Owner)</w:t>
            </w:r>
          </w:p>
        </w:tc>
        <w:tc>
          <w:tcPr>
            <w:tcW w:w="6181" w:type="dxa"/>
          </w:tcPr>
          <w:p w14:paraId="1693E7F4" w14:textId="77777777" w:rsidR="007D581D" w:rsidRPr="005E566B" w:rsidRDefault="007D581D"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This person is an executive who takes ownership of the organisation's information risk policy and acts as an advocate for information risk on the Board</w:t>
            </w:r>
          </w:p>
        </w:tc>
      </w:tr>
      <w:tr w:rsidR="005E566B" w14:paraId="03AA229F" w14:textId="77777777" w:rsidTr="0088770B">
        <w:tc>
          <w:tcPr>
            <w:tcW w:w="2122" w:type="dxa"/>
          </w:tcPr>
          <w:p w14:paraId="14E7B377"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IAO (Information Asset Owner)</w:t>
            </w:r>
          </w:p>
        </w:tc>
        <w:tc>
          <w:tcPr>
            <w:tcW w:w="6181" w:type="dxa"/>
          </w:tcPr>
          <w:p w14:paraId="17DC90C2"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These are senior individuals involved in running the relevant service / department. Their role is to understand and address risks to the information assets they 'own' and to provide assurance to the SIRO on the security and use of those assets. They are responsible for providing regular reports regarding information risks and incidents pertaining to the assets under their control / area.</w:t>
            </w:r>
          </w:p>
        </w:tc>
      </w:tr>
      <w:tr w:rsidR="005E566B" w14:paraId="05B39444" w14:textId="77777777" w:rsidTr="0088770B">
        <w:tc>
          <w:tcPr>
            <w:tcW w:w="2122" w:type="dxa"/>
          </w:tcPr>
          <w:p w14:paraId="30FECD75"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IAA</w:t>
            </w:r>
          </w:p>
          <w:p w14:paraId="3A1CD4FA"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(Information Asset Administrator)</w:t>
            </w:r>
          </w:p>
        </w:tc>
        <w:tc>
          <w:tcPr>
            <w:tcW w:w="6181" w:type="dxa"/>
          </w:tcPr>
          <w:p w14:paraId="7F233BA1"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There are individuals who ensure that policies and procedures are followed, recognise actual or potential security incidents, consult their IAO on incident management and ensure that information asset registers are accurate and up to date. These roles tend to be system managers</w:t>
            </w:r>
          </w:p>
        </w:tc>
      </w:tr>
      <w:tr w:rsidR="005E566B" w14:paraId="3F036E6D" w14:textId="77777777" w:rsidTr="0088770B">
        <w:tc>
          <w:tcPr>
            <w:tcW w:w="2122" w:type="dxa"/>
          </w:tcPr>
          <w:p w14:paraId="554BA315"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Implied consent</w:t>
            </w:r>
          </w:p>
        </w:tc>
        <w:tc>
          <w:tcPr>
            <w:tcW w:w="6181" w:type="dxa"/>
          </w:tcPr>
          <w:p w14:paraId="51BC472D"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Implied consent is given when an individual takes some other action in the knowledge that in doing so he or she has incidentally agreed to a particular use or disclosure of information, for example, a patient who visits the hospital may be taken to imply consent to a consultant consulting his or her medical records in order to assist diagnosis. Patients must be informed about this and the purposes of disclosure and also have the right to object to the disclosure.</w:t>
            </w:r>
          </w:p>
        </w:tc>
      </w:tr>
      <w:tr w:rsidR="005E566B" w14:paraId="2602A9F5" w14:textId="77777777" w:rsidTr="0088770B">
        <w:tc>
          <w:tcPr>
            <w:tcW w:w="2122" w:type="dxa"/>
          </w:tcPr>
          <w:p w14:paraId="01B026B7"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Explicit consent</w:t>
            </w:r>
          </w:p>
        </w:tc>
        <w:tc>
          <w:tcPr>
            <w:tcW w:w="6181" w:type="dxa"/>
          </w:tcPr>
          <w:p w14:paraId="5DC9E929"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Express or explicit consent is given by a patient agreeing actively, usually orally</w:t>
            </w:r>
            <w:r>
              <w:rPr>
                <w:rFonts w:ascii="Cambria" w:eastAsia="Times New Roman" w:hAnsi="Cambria" w:cs="Calibri"/>
                <w:color w:val="17365D" w:themeColor="text2" w:themeShade="BF"/>
                <w:lang w:val="en-GB"/>
              </w:rPr>
              <w:t xml:space="preserve"> </w:t>
            </w:r>
            <w:r w:rsidRPr="005E566B">
              <w:rPr>
                <w:rFonts w:ascii="Cambria" w:eastAsia="Times New Roman" w:hAnsi="Cambria" w:cs="Calibri"/>
                <w:color w:val="17365D" w:themeColor="text2" w:themeShade="BF"/>
                <w:lang w:val="en-GB"/>
              </w:rPr>
              <w:t xml:space="preserve">(which must be documented in the patient's case notes) or in writing, to a particular use of </w:t>
            </w:r>
            <w:r w:rsidRPr="005E566B">
              <w:rPr>
                <w:rFonts w:ascii="Cambria" w:eastAsia="Times New Roman" w:hAnsi="Cambria" w:cs="Calibri"/>
                <w:color w:val="17365D" w:themeColor="text2" w:themeShade="BF"/>
                <w:lang w:val="en-GB"/>
              </w:rPr>
              <w:lastRenderedPageBreak/>
              <w:t>disclosure of information.</w:t>
            </w:r>
          </w:p>
        </w:tc>
      </w:tr>
      <w:tr w:rsidR="005E566B" w14:paraId="38484B89" w14:textId="77777777" w:rsidTr="0088770B">
        <w:tc>
          <w:tcPr>
            <w:tcW w:w="2122" w:type="dxa"/>
          </w:tcPr>
          <w:p w14:paraId="4F3EE13D"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lastRenderedPageBreak/>
              <w:t>Anonymity</w:t>
            </w:r>
          </w:p>
        </w:tc>
        <w:tc>
          <w:tcPr>
            <w:tcW w:w="6181" w:type="dxa"/>
          </w:tcPr>
          <w:p w14:paraId="3A53B4B5"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Information may be used more freely if the subject of the information is not identifiable in any way - this is anonymised data. However, even where such obvious identifiers are missing, rare diseases, drug treatments or statistical analyses which may have very small numbers within a small population may allow individuals to be identified. A combination of items increases the chances of patient identification. When anonymised data will serve the purpose, health professionals must anonymise data and whilst it is not necessary to seek consent, general inf</w:t>
            </w:r>
            <w:r>
              <w:rPr>
                <w:rFonts w:ascii="Cambria" w:eastAsia="Times New Roman" w:hAnsi="Cambria" w:cs="Calibri"/>
                <w:color w:val="17365D" w:themeColor="text2" w:themeShade="BF"/>
                <w:lang w:val="en-GB"/>
              </w:rPr>
              <w:t xml:space="preserve">ormation about when anonymised </w:t>
            </w:r>
            <w:r w:rsidRPr="005E566B">
              <w:rPr>
                <w:rFonts w:ascii="Cambria" w:eastAsia="Times New Roman" w:hAnsi="Cambria" w:cs="Calibri"/>
                <w:color w:val="17365D" w:themeColor="text2" w:themeShade="BF"/>
                <w:lang w:val="en-GB"/>
              </w:rPr>
              <w:t>data will be used should be made available to patients.</w:t>
            </w:r>
          </w:p>
        </w:tc>
      </w:tr>
      <w:tr w:rsidR="005E566B" w14:paraId="22264EB4" w14:textId="77777777" w:rsidTr="0088770B">
        <w:tc>
          <w:tcPr>
            <w:tcW w:w="2122" w:type="dxa"/>
          </w:tcPr>
          <w:p w14:paraId="4886A10F" w14:textId="77777777" w:rsidR="005E566B" w:rsidRPr="005E566B" w:rsidRDefault="005E566B" w:rsidP="005E566B">
            <w:pPr>
              <w:rPr>
                <w:rFonts w:ascii="Cambria" w:hAnsi="Cambria"/>
                <w:b/>
                <w:color w:val="17365D" w:themeColor="text2" w:themeShade="BF"/>
              </w:rPr>
            </w:pPr>
            <w:proofErr w:type="spellStart"/>
            <w:r w:rsidRPr="005E566B">
              <w:rPr>
                <w:rFonts w:ascii="Cambria" w:hAnsi="Cambria"/>
                <w:b/>
                <w:color w:val="17365D" w:themeColor="text2" w:themeShade="BF"/>
              </w:rPr>
              <w:t>Pseudonymity</w:t>
            </w:r>
            <w:proofErr w:type="spellEnd"/>
          </w:p>
        </w:tc>
        <w:tc>
          <w:tcPr>
            <w:tcW w:w="6181" w:type="dxa"/>
          </w:tcPr>
          <w:p w14:paraId="6FDD9191"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This is also sometimes known as reversible anonymisation. Patient identifiers such as name, address, date of birth are substituted with a pseudonym, code or other unique reference so that the data will only be identifiable to those who have the code or reference.</w:t>
            </w:r>
          </w:p>
        </w:tc>
      </w:tr>
      <w:tr w:rsidR="005E566B" w14:paraId="46A530C1" w14:textId="77777777" w:rsidTr="0088770B">
        <w:tc>
          <w:tcPr>
            <w:tcW w:w="2122" w:type="dxa"/>
          </w:tcPr>
          <w:p w14:paraId="32A61FF1"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Information Risk</w:t>
            </w:r>
          </w:p>
        </w:tc>
        <w:tc>
          <w:tcPr>
            <w:tcW w:w="6181" w:type="dxa"/>
          </w:tcPr>
          <w:p w14:paraId="2A241E25"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An identified risk to any information asset that the Organisation holds. Please see the Information Risk Policy for further information.</w:t>
            </w:r>
          </w:p>
        </w:tc>
      </w:tr>
      <w:tr w:rsidR="005E566B" w14:paraId="37090C3A" w14:textId="77777777" w:rsidTr="0088770B">
        <w:tc>
          <w:tcPr>
            <w:tcW w:w="2122" w:type="dxa"/>
          </w:tcPr>
          <w:p w14:paraId="4A4C489C"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Privacy Invasive Technologies</w:t>
            </w:r>
          </w:p>
        </w:tc>
        <w:tc>
          <w:tcPr>
            <w:tcW w:w="6181" w:type="dxa"/>
          </w:tcPr>
          <w:p w14:paraId="6B8A631C"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Examples of such technologies include, but are not limited to, smart cards, radio frequency identification (RFID) tags, biometrics, locator technologies (including mobile phone location, applications of global positioning systems (GPS) and intelligent transportation systems), visual surveillance, digital image and video recording, profiling, data mining and logging of electronic traffic. Technologies that are inherently intrusive, new and sound threatening are a concern and hence represent a risk</w:t>
            </w:r>
          </w:p>
        </w:tc>
      </w:tr>
      <w:tr w:rsidR="005E566B" w14:paraId="0564FF89" w14:textId="77777777" w:rsidTr="0088770B">
        <w:tc>
          <w:tcPr>
            <w:tcW w:w="2122" w:type="dxa"/>
          </w:tcPr>
          <w:p w14:paraId="7126EC00"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Authentication requirements</w:t>
            </w:r>
          </w:p>
        </w:tc>
        <w:tc>
          <w:tcPr>
            <w:tcW w:w="6181" w:type="dxa"/>
          </w:tcPr>
          <w:p w14:paraId="7D38C185"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An identifier enables organisations to collate data about an individual. There are increasingly onerous registration processes and document production requirements imposed to ensure the correct person can have, for example, the correct access to a system or have a smartcard. These are warning signs of potential privacy risks.</w:t>
            </w:r>
          </w:p>
        </w:tc>
      </w:tr>
      <w:tr w:rsidR="005E566B" w14:paraId="7B59A6A4" w14:textId="77777777" w:rsidTr="0088770B">
        <w:tc>
          <w:tcPr>
            <w:tcW w:w="2122" w:type="dxa"/>
          </w:tcPr>
          <w:p w14:paraId="0EABD3C2"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Retention Periods</w:t>
            </w:r>
          </w:p>
        </w:tc>
        <w:tc>
          <w:tcPr>
            <w:tcW w:w="6181" w:type="dxa"/>
          </w:tcPr>
          <w:p w14:paraId="70E77AA9" w14:textId="77777777" w:rsidR="005E566B" w:rsidRPr="005E566B" w:rsidRDefault="005E566B" w:rsidP="005E566B">
            <w:pPr>
              <w:pStyle w:val="TableParagraph"/>
              <w:spacing w:line="252" w:lineRule="auto"/>
              <w:ind w:left="104" w:right="162" w:firstLine="2"/>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Records are required to be kept for a certain period either because of statutory requirement or because they may be needed for administrative purposes during this time. If an organisation decides that it needs to keep records longer than the recommended minimum period, it</w:t>
            </w:r>
            <w:r>
              <w:rPr>
                <w:rFonts w:ascii="Cambria" w:eastAsia="Times New Roman" w:hAnsi="Cambria" w:cs="Calibri"/>
                <w:color w:val="17365D" w:themeColor="text2" w:themeShade="BF"/>
                <w:lang w:val="en-GB"/>
              </w:rPr>
              <w:t xml:space="preserve"> can vary </w:t>
            </w:r>
            <w:r w:rsidRPr="005E566B">
              <w:rPr>
                <w:rFonts w:ascii="Cambria" w:eastAsia="Times New Roman" w:hAnsi="Cambria" w:cs="Calibri"/>
                <w:color w:val="17365D" w:themeColor="text2" w:themeShade="BF"/>
                <w:lang w:val="en-GB"/>
              </w:rPr>
              <w:t>the period accordingly and record the decision and the reasons behind. The retention period should be calculated from the beginning</w:t>
            </w:r>
            <w:r>
              <w:rPr>
                <w:rFonts w:ascii="Cambria" w:eastAsia="Times New Roman" w:hAnsi="Cambria" w:cs="Calibri"/>
                <w:color w:val="17365D" w:themeColor="text2" w:themeShade="BF"/>
                <w:lang w:val="en-GB"/>
              </w:rPr>
              <w:t xml:space="preserve"> of the y</w:t>
            </w:r>
            <w:r w:rsidRPr="005E566B">
              <w:rPr>
                <w:rFonts w:ascii="Cambria" w:eastAsia="Times New Roman" w:hAnsi="Cambria" w:cs="Calibri"/>
                <w:color w:val="17365D" w:themeColor="text2" w:themeShade="BF"/>
                <w:lang w:val="en-GB"/>
              </w:rPr>
              <w:t>ear after the</w:t>
            </w:r>
            <w:r>
              <w:rPr>
                <w:rFonts w:ascii="Cambria" w:eastAsia="Times New Roman" w:hAnsi="Cambria" w:cs="Calibri"/>
                <w:color w:val="17365D" w:themeColor="text2" w:themeShade="BF"/>
                <w:lang w:val="en-GB"/>
              </w:rPr>
              <w:t xml:space="preserve"> </w:t>
            </w:r>
            <w:r w:rsidRPr="005E566B">
              <w:rPr>
                <w:rFonts w:ascii="Cambria" w:eastAsia="Times New Roman" w:hAnsi="Cambria" w:cs="Calibri"/>
                <w:color w:val="17365D" w:themeColor="text2" w:themeShade="BF"/>
                <w:lang w:val="en-GB"/>
              </w:rPr>
              <w:t>last date on the record. Any decision to keep records longer than 30 years must obtain approval from The National Archives.</w:t>
            </w:r>
          </w:p>
        </w:tc>
      </w:tr>
      <w:tr w:rsidR="005E566B" w14:paraId="0C2390DF" w14:textId="77777777" w:rsidTr="0088770B">
        <w:tc>
          <w:tcPr>
            <w:tcW w:w="2122" w:type="dxa"/>
          </w:tcPr>
          <w:p w14:paraId="395AEE85" w14:textId="77777777" w:rsidR="005E566B" w:rsidRDefault="005E566B" w:rsidP="005E566B">
            <w:r w:rsidRPr="005E566B">
              <w:rPr>
                <w:rFonts w:ascii="Cambria" w:hAnsi="Cambria"/>
                <w:b/>
                <w:color w:val="17365D" w:themeColor="text2" w:themeShade="BF"/>
              </w:rPr>
              <w:t xml:space="preserve">Records </w:t>
            </w:r>
            <w:r w:rsidRPr="005E566B">
              <w:rPr>
                <w:rFonts w:ascii="Cambria" w:hAnsi="Cambria"/>
                <w:b/>
                <w:color w:val="17365D" w:themeColor="text2" w:themeShade="BF"/>
              </w:rPr>
              <w:lastRenderedPageBreak/>
              <w:t>Management: NHS Code of Practice</w:t>
            </w:r>
          </w:p>
        </w:tc>
        <w:tc>
          <w:tcPr>
            <w:tcW w:w="6181" w:type="dxa"/>
          </w:tcPr>
          <w:p w14:paraId="707D316A" w14:textId="77777777" w:rsidR="005E566B" w:rsidRPr="005E566B" w:rsidRDefault="005E566B" w:rsidP="005E566B">
            <w:pPr>
              <w:pStyle w:val="TableParagraph"/>
              <w:spacing w:before="64" w:line="252" w:lineRule="auto"/>
              <w:ind w:left="123" w:right="458" w:firstLine="3"/>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lastRenderedPageBreak/>
              <w:t xml:space="preserve">This is a guide to the required standards of practice in </w:t>
            </w:r>
            <w:r w:rsidRPr="005E566B">
              <w:rPr>
                <w:rFonts w:ascii="Cambria" w:eastAsia="Times New Roman" w:hAnsi="Cambria" w:cs="Calibri"/>
                <w:color w:val="17365D" w:themeColor="text2" w:themeShade="BF"/>
                <w:lang w:val="en-GB"/>
              </w:rPr>
              <w:lastRenderedPageBreak/>
              <w:t>the management of records for those who work within or under contract to NHS organisations in England. It is based on current legal requirements and professional best</w:t>
            </w:r>
            <w:r>
              <w:rPr>
                <w:rFonts w:ascii="Cambria" w:eastAsia="Times New Roman" w:hAnsi="Cambria" w:cs="Calibri"/>
                <w:color w:val="17365D" w:themeColor="text2" w:themeShade="BF"/>
                <w:lang w:val="en-GB"/>
              </w:rPr>
              <w:t xml:space="preserve"> </w:t>
            </w:r>
            <w:r w:rsidRPr="005E566B">
              <w:rPr>
                <w:rFonts w:ascii="Cambria" w:eastAsia="Times New Roman" w:hAnsi="Cambria" w:cs="Calibri"/>
                <w:color w:val="17365D" w:themeColor="text2" w:themeShade="BF"/>
                <w:lang w:val="en-GB"/>
              </w:rPr>
              <w:t>practice. The code of practice contains-an annex with a health records</w:t>
            </w:r>
            <w:r>
              <w:rPr>
                <w:rFonts w:ascii="Cambria" w:eastAsia="Times New Roman" w:hAnsi="Cambria" w:cs="Calibri"/>
                <w:color w:val="17365D" w:themeColor="text2" w:themeShade="BF"/>
                <w:lang w:val="en-GB"/>
              </w:rPr>
              <w:t xml:space="preserve"> retention schedule and a Business and Corporate (non-health) records retention schedule.</w:t>
            </w:r>
          </w:p>
          <w:p w14:paraId="0DDDAC31" w14:textId="77777777" w:rsidR="005E566B" w:rsidRDefault="005E566B" w:rsidP="005E566B">
            <w:pPr>
              <w:pStyle w:val="TableParagraph"/>
              <w:spacing w:line="48" w:lineRule="exact"/>
              <w:ind w:right="1699"/>
              <w:jc w:val="center"/>
              <w:rPr>
                <w:rFonts w:ascii="Times New Roman"/>
                <w:sz w:val="17"/>
              </w:rPr>
            </w:pPr>
            <w:r>
              <w:rPr>
                <w:rFonts w:ascii="Times New Roman"/>
                <w:color w:val="2A2A2A"/>
                <w:w w:val="102"/>
                <w:sz w:val="17"/>
              </w:rPr>
              <w:t>.</w:t>
            </w:r>
          </w:p>
        </w:tc>
      </w:tr>
      <w:tr w:rsidR="005E566B" w14:paraId="59AF0B72" w14:textId="77777777" w:rsidTr="0088770B">
        <w:tc>
          <w:tcPr>
            <w:tcW w:w="2122" w:type="dxa"/>
          </w:tcPr>
          <w:p w14:paraId="4B796FE9" w14:textId="77777777" w:rsidR="005E566B" w:rsidRPr="005E566B" w:rsidRDefault="00AC4D4F" w:rsidP="005E566B">
            <w:pPr>
              <w:rPr>
                <w:rFonts w:ascii="Cambria" w:hAnsi="Cambria"/>
                <w:b/>
                <w:color w:val="17365D" w:themeColor="text2" w:themeShade="BF"/>
              </w:rPr>
            </w:pPr>
            <w:r>
              <w:rPr>
                <w:rFonts w:ascii="Cambria" w:hAnsi="Cambria"/>
                <w:b/>
                <w:color w:val="17365D" w:themeColor="text2" w:themeShade="BF"/>
              </w:rPr>
              <w:lastRenderedPageBreak/>
              <w:t>General Data Protection Regulation  (GDPR)</w:t>
            </w:r>
          </w:p>
        </w:tc>
        <w:tc>
          <w:tcPr>
            <w:tcW w:w="6181" w:type="dxa"/>
          </w:tcPr>
          <w:p w14:paraId="0CC720A1" w14:textId="77777777" w:rsidR="00AC4D4F" w:rsidRPr="00AC4D4F" w:rsidRDefault="00AC4D4F" w:rsidP="00957869">
            <w:pPr>
              <w:pStyle w:val="TableParagraph"/>
              <w:spacing w:before="145" w:line="254" w:lineRule="auto"/>
              <w:ind w:left="90" w:right="505" w:firstLine="3"/>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Under the GDPR, the data protection principles set out the main responsibilities for organisations.</w:t>
            </w:r>
          </w:p>
          <w:p w14:paraId="4E3B71F1" w14:textId="77777777" w:rsidR="00AC4D4F" w:rsidRDefault="00AC4D4F" w:rsidP="00957869">
            <w:pPr>
              <w:pStyle w:val="TableParagraph"/>
              <w:spacing w:before="145" w:line="254" w:lineRule="auto"/>
              <w:ind w:left="90" w:right="505" w:firstLine="3"/>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Article 5 of the GDPR requires that personal data shall be:</w:t>
            </w:r>
          </w:p>
          <w:p w14:paraId="598EFFE5" w14:textId="77777777" w:rsidR="00AC4D4F" w:rsidRPr="00AC4D4F" w:rsidRDefault="00AC4D4F" w:rsidP="00957869">
            <w:pPr>
              <w:pStyle w:val="TableParagraph"/>
              <w:numPr>
                <w:ilvl w:val="0"/>
                <w:numId w:val="20"/>
              </w:numPr>
              <w:tabs>
                <w:tab w:val="left" w:pos="336"/>
              </w:tabs>
              <w:spacing w:before="145" w:line="254" w:lineRule="auto"/>
              <w:ind w:right="505"/>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processed lawfully, fairly and in a transparent manner in relation to individuals;</w:t>
            </w:r>
          </w:p>
          <w:p w14:paraId="5DFBC9C2" w14:textId="77777777" w:rsidR="00AC4D4F" w:rsidRPr="00AC4D4F" w:rsidRDefault="00AC4D4F" w:rsidP="00957869">
            <w:pPr>
              <w:pStyle w:val="TableParagraph"/>
              <w:numPr>
                <w:ilvl w:val="0"/>
                <w:numId w:val="20"/>
              </w:numPr>
              <w:tabs>
                <w:tab w:val="left" w:pos="336"/>
              </w:tabs>
              <w:spacing w:before="145" w:line="254" w:lineRule="auto"/>
              <w:ind w:right="505"/>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F7801F4" w14:textId="77777777" w:rsidR="00AC4D4F" w:rsidRPr="00AC4D4F" w:rsidRDefault="00AC4D4F" w:rsidP="00957869">
            <w:pPr>
              <w:pStyle w:val="TableParagraph"/>
              <w:numPr>
                <w:ilvl w:val="0"/>
                <w:numId w:val="20"/>
              </w:numPr>
              <w:tabs>
                <w:tab w:val="left" w:pos="336"/>
              </w:tabs>
              <w:spacing w:before="145" w:line="254" w:lineRule="auto"/>
              <w:ind w:right="505"/>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adequate, relevant and limited to what is necessary in relation to the purposes for which they are processed;</w:t>
            </w:r>
          </w:p>
          <w:p w14:paraId="59EFA563" w14:textId="77777777" w:rsidR="00AC4D4F" w:rsidRPr="00AC4D4F" w:rsidRDefault="00AC4D4F" w:rsidP="00957869">
            <w:pPr>
              <w:pStyle w:val="TableParagraph"/>
              <w:numPr>
                <w:ilvl w:val="0"/>
                <w:numId w:val="20"/>
              </w:numPr>
              <w:tabs>
                <w:tab w:val="left" w:pos="336"/>
              </w:tabs>
              <w:spacing w:before="145" w:line="254" w:lineRule="auto"/>
              <w:ind w:right="505"/>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accurate and, where necessary, kept up to date; every reasonable step must be taken to ensure that personal data that are inaccurate, having regard to the purposes for which they are processed, are erased or rectified without delay;</w:t>
            </w:r>
          </w:p>
          <w:p w14:paraId="59A8A633" w14:textId="77777777" w:rsidR="00AC4D4F" w:rsidRPr="00AC4D4F" w:rsidRDefault="00AC4D4F" w:rsidP="00957869">
            <w:pPr>
              <w:pStyle w:val="TableParagraph"/>
              <w:numPr>
                <w:ilvl w:val="0"/>
                <w:numId w:val="20"/>
              </w:numPr>
              <w:tabs>
                <w:tab w:val="left" w:pos="336"/>
              </w:tabs>
              <w:spacing w:before="145" w:line="254" w:lineRule="auto"/>
              <w:ind w:right="505"/>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35FCC732" w14:textId="77777777" w:rsidR="005E566B" w:rsidRDefault="00AC4D4F" w:rsidP="00957869">
            <w:pPr>
              <w:pStyle w:val="TableParagraph"/>
              <w:numPr>
                <w:ilvl w:val="0"/>
                <w:numId w:val="20"/>
              </w:numPr>
              <w:tabs>
                <w:tab w:val="left" w:pos="336"/>
              </w:tabs>
              <w:spacing w:before="145" w:line="254" w:lineRule="auto"/>
              <w:ind w:right="505"/>
              <w:jc w:val="both"/>
              <w:rPr>
                <w:rFonts w:ascii="Cambria" w:eastAsia="Times New Roman" w:hAnsi="Cambria" w:cs="Calibri"/>
                <w:color w:val="17365D" w:themeColor="text2" w:themeShade="BF"/>
                <w:lang w:val="en-GB"/>
              </w:rPr>
            </w:pPr>
            <w:r w:rsidRPr="00AC4D4F">
              <w:rPr>
                <w:rFonts w:ascii="Cambria" w:eastAsia="Times New Roman" w:hAnsi="Cambria" w:cs="Calibri"/>
                <w:color w:val="17365D" w:themeColor="text2" w:themeShade="BF"/>
                <w:lang w:val="en-GB"/>
              </w:rPr>
              <w:t xml:space="preserve">processed in a manner that ensures appropriate security of the personal data, including protection against unauthorised or unlawful processing and against accidental loss, </w:t>
            </w:r>
            <w:r w:rsidRPr="00AC4D4F">
              <w:rPr>
                <w:rFonts w:ascii="Cambria" w:eastAsia="Times New Roman" w:hAnsi="Cambria" w:cs="Calibri"/>
                <w:color w:val="17365D" w:themeColor="text2" w:themeShade="BF"/>
                <w:lang w:val="en-GB"/>
              </w:rPr>
              <w:lastRenderedPageBreak/>
              <w:t>destruction or damage, using appropriate technical or organisational measures.</w:t>
            </w:r>
          </w:p>
          <w:p w14:paraId="3D72ACBF" w14:textId="77777777" w:rsidR="00957869" w:rsidRDefault="00957869" w:rsidP="00957869">
            <w:pPr>
              <w:pStyle w:val="TableParagraph"/>
              <w:tabs>
                <w:tab w:val="left" w:pos="336"/>
              </w:tabs>
              <w:spacing w:before="145" w:line="254" w:lineRule="auto"/>
              <w:ind w:left="450" w:right="505"/>
              <w:jc w:val="both"/>
              <w:rPr>
                <w:rFonts w:ascii="Cambria" w:eastAsia="Times New Roman" w:hAnsi="Cambria" w:cs="Calibri"/>
                <w:color w:val="17365D" w:themeColor="text2" w:themeShade="BF"/>
                <w:lang w:val="en-GB"/>
              </w:rPr>
            </w:pPr>
            <w:r w:rsidRPr="00957869">
              <w:rPr>
                <w:rFonts w:ascii="Cambria" w:eastAsia="Times New Roman" w:hAnsi="Cambria" w:cs="Calibri"/>
                <w:color w:val="17365D" w:themeColor="text2" w:themeShade="BF"/>
                <w:lang w:val="en-GB"/>
              </w:rPr>
              <w:t>Article 5(2) requires that:</w:t>
            </w:r>
          </w:p>
          <w:p w14:paraId="7359DE38" w14:textId="77777777" w:rsidR="00957869" w:rsidRPr="005E566B" w:rsidRDefault="00957869" w:rsidP="00957869">
            <w:pPr>
              <w:pStyle w:val="TableParagraph"/>
              <w:tabs>
                <w:tab w:val="left" w:pos="336"/>
              </w:tabs>
              <w:spacing w:before="145" w:line="254" w:lineRule="auto"/>
              <w:ind w:left="450" w:right="505"/>
              <w:jc w:val="both"/>
              <w:rPr>
                <w:rFonts w:ascii="Cambria" w:eastAsia="Times New Roman" w:hAnsi="Cambria" w:cs="Calibri"/>
                <w:color w:val="17365D" w:themeColor="text2" w:themeShade="BF"/>
                <w:lang w:val="en-GB"/>
              </w:rPr>
            </w:pPr>
            <w:r w:rsidRPr="00957869">
              <w:rPr>
                <w:rFonts w:ascii="Cambria" w:eastAsia="Times New Roman" w:hAnsi="Cambria" w:cs="Calibri"/>
                <w:color w:val="17365D" w:themeColor="text2" w:themeShade="BF"/>
                <w:lang w:val="en-GB"/>
              </w:rPr>
              <w:t>the controller shall be responsible for, and be able to demonstrate, compliance with the principles</w:t>
            </w:r>
          </w:p>
        </w:tc>
      </w:tr>
      <w:tr w:rsidR="005E566B" w14:paraId="4FD0A7A0" w14:textId="77777777" w:rsidTr="0088770B">
        <w:tc>
          <w:tcPr>
            <w:tcW w:w="2122" w:type="dxa"/>
          </w:tcPr>
          <w:p w14:paraId="2B56ED0E"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lastRenderedPageBreak/>
              <w:t>Privacy and Electronic</w:t>
            </w:r>
            <w:r>
              <w:rPr>
                <w:rFonts w:ascii="Cambria" w:hAnsi="Cambria"/>
                <w:b/>
                <w:color w:val="17365D" w:themeColor="text2" w:themeShade="BF"/>
              </w:rPr>
              <w:t xml:space="preserve"> </w:t>
            </w:r>
            <w:r w:rsidRPr="005E566B">
              <w:rPr>
                <w:rFonts w:ascii="Cambria" w:hAnsi="Cambria"/>
                <w:b/>
                <w:color w:val="17365D" w:themeColor="text2" w:themeShade="BF"/>
              </w:rPr>
              <w:t>Communications Regulations</w:t>
            </w:r>
          </w:p>
          <w:p w14:paraId="40D1075B" w14:textId="77777777" w:rsidR="005E566B" w:rsidRPr="005E566B" w:rsidRDefault="005E566B" w:rsidP="005E566B">
            <w:pPr>
              <w:rPr>
                <w:rFonts w:ascii="Cambria" w:hAnsi="Cambria"/>
                <w:b/>
                <w:color w:val="17365D" w:themeColor="text2" w:themeShade="BF"/>
              </w:rPr>
            </w:pPr>
            <w:r w:rsidRPr="005E566B">
              <w:rPr>
                <w:rFonts w:ascii="Cambria" w:hAnsi="Cambria"/>
                <w:b/>
                <w:color w:val="17365D" w:themeColor="text2" w:themeShade="BF"/>
              </w:rPr>
              <w:t>2003</w:t>
            </w:r>
          </w:p>
        </w:tc>
        <w:tc>
          <w:tcPr>
            <w:tcW w:w="6181" w:type="dxa"/>
          </w:tcPr>
          <w:p w14:paraId="2E13FCA9" w14:textId="77777777" w:rsidR="005E566B" w:rsidRPr="005E566B" w:rsidRDefault="005E566B" w:rsidP="005E566B">
            <w:pPr>
              <w:pStyle w:val="TableParagraph"/>
              <w:spacing w:before="145" w:line="254" w:lineRule="auto"/>
              <w:ind w:left="90" w:right="505" w:firstLine="3"/>
              <w:jc w:val="both"/>
              <w:rPr>
                <w:rFonts w:ascii="Cambria" w:eastAsia="Times New Roman" w:hAnsi="Cambria" w:cs="Calibri"/>
                <w:color w:val="17365D" w:themeColor="text2" w:themeShade="BF"/>
                <w:lang w:val="en-GB"/>
              </w:rPr>
            </w:pPr>
            <w:r w:rsidRPr="005E566B">
              <w:rPr>
                <w:rFonts w:ascii="Cambria" w:eastAsia="Times New Roman" w:hAnsi="Cambria" w:cs="Calibri"/>
                <w:color w:val="17365D" w:themeColor="text2" w:themeShade="BF"/>
                <w:lang w:val="en-GB"/>
              </w:rPr>
              <w:t>These regulations apply to sending unsolicited marketing messages electronically such as telephone, fax, email and text. Unsolicited marketing material should only be sent if the requester has opted in to receive this information.</w:t>
            </w:r>
          </w:p>
        </w:tc>
      </w:tr>
    </w:tbl>
    <w:p w14:paraId="12BB82DD" w14:textId="3E8ACA62" w:rsidR="00981864" w:rsidRDefault="00981864" w:rsidP="0090663A"/>
    <w:p w14:paraId="6D82F9F9" w14:textId="77777777" w:rsidR="00981864" w:rsidRDefault="00981864">
      <w:pPr>
        <w:spacing w:before="0" w:after="0"/>
      </w:pPr>
      <w:r>
        <w:br w:type="page"/>
      </w:r>
    </w:p>
    <w:p w14:paraId="49FE5EE1" w14:textId="0E3D098E" w:rsidR="007D581D" w:rsidRPr="00981864" w:rsidRDefault="00981864" w:rsidP="0090663A">
      <w:pPr>
        <w:rPr>
          <w:b/>
          <w:bCs/>
        </w:rPr>
      </w:pPr>
      <w:r w:rsidRPr="00981864">
        <w:rPr>
          <w:b/>
          <w:bCs/>
        </w:rPr>
        <w:lastRenderedPageBreak/>
        <w:t>Control Sheet</w:t>
      </w:r>
    </w:p>
    <w:p w14:paraId="56A4424F" w14:textId="28C911E7" w:rsidR="00981864" w:rsidRDefault="00981864" w:rsidP="0090663A">
      <w:r>
        <w:t>Version 1.1 dated 14</w:t>
      </w:r>
      <w:r w:rsidRPr="00981864">
        <w:rPr>
          <w:vertAlign w:val="superscript"/>
        </w:rPr>
        <w:t>th</w:t>
      </w:r>
      <w:r>
        <w:t xml:space="preserve"> June </w:t>
      </w:r>
      <w:r w:rsidR="006878C8">
        <w:t xml:space="preserve">2019 </w:t>
      </w:r>
      <w:r>
        <w:t>has had updates applied to Q8, Q9, Q14, Q22 and Q27.</w:t>
      </w:r>
    </w:p>
    <w:p w14:paraId="57A642A3" w14:textId="03DA8653" w:rsidR="00981864" w:rsidRPr="008C54EA" w:rsidRDefault="006878C8" w:rsidP="0090663A">
      <w:r>
        <w:t>Version 1.2 dat</w:t>
      </w:r>
      <w:r w:rsidR="00766475">
        <w:t>ed</w:t>
      </w:r>
      <w:r>
        <w:t xml:space="preserve"> 30</w:t>
      </w:r>
      <w:r w:rsidRPr="006878C8">
        <w:rPr>
          <w:vertAlign w:val="superscript"/>
        </w:rPr>
        <w:t>th</w:t>
      </w:r>
      <w:r>
        <w:t xml:space="preserve"> September 2019 had updates to </w:t>
      </w:r>
      <w:r w:rsidR="00766475">
        <w:t>Q9 in terms of the Commissioners name</w:t>
      </w:r>
      <w:r w:rsidR="0050004D">
        <w:t xml:space="preserve">, </w:t>
      </w:r>
      <w:r>
        <w:t xml:space="preserve">to Q13 </w:t>
      </w:r>
      <w:r w:rsidR="0050004D">
        <w:t xml:space="preserve">now uses a URL instead of a embedded document for the </w:t>
      </w:r>
      <w:r>
        <w:t>Privacy Policy and Q27</w:t>
      </w:r>
      <w:r w:rsidR="00766475">
        <w:t xml:space="preserve"> (Data Sharing Agreement)</w:t>
      </w:r>
      <w:r>
        <w:t xml:space="preserve"> </w:t>
      </w:r>
      <w:r w:rsidR="0050004D">
        <w:t>is now</w:t>
      </w:r>
      <w:r>
        <w:t xml:space="preserve"> customer specific, in this case for Kent and Medway</w:t>
      </w:r>
      <w:r w:rsidR="0050004D">
        <w:t>.</w:t>
      </w:r>
    </w:p>
    <w:sectPr w:rsidR="00981864" w:rsidRPr="008C54EA" w:rsidSect="005407F0">
      <w:headerReference w:type="default" r:id="rId19"/>
      <w:footerReference w:type="default" r:id="rId20"/>
      <w:pgSz w:w="11907" w:h="16840" w:code="9"/>
      <w:pgMar w:top="1985" w:right="1797" w:bottom="1440" w:left="1797" w:header="709"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3B896" w14:textId="77777777" w:rsidR="00CC4535" w:rsidRDefault="00CC4535" w:rsidP="009135B6">
      <w:r>
        <w:separator/>
      </w:r>
    </w:p>
  </w:endnote>
  <w:endnote w:type="continuationSeparator" w:id="0">
    <w:p w14:paraId="33B3F169" w14:textId="77777777" w:rsidR="00CC4535" w:rsidRDefault="00CC4535" w:rsidP="0091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GSMinchoE">
    <w:charset w:val="80"/>
    <w:family w:val="roman"/>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0CFF" w14:textId="073CF037" w:rsidR="007D09CC" w:rsidRDefault="007D09CC" w:rsidP="00E47301">
    <w:pPr>
      <w:pStyle w:val="Footer"/>
      <w:spacing w:before="0" w:after="0"/>
      <w:rPr>
        <w:noProof/>
      </w:rPr>
    </w:pPr>
    <w:r w:rsidRPr="0094430F">
      <w:rPr>
        <w:noProof/>
      </w:rPr>
      <w:t>Classification: Confidential</w:t>
    </w:r>
    <w:r>
      <w:rPr>
        <w:noProof/>
      </w:rPr>
      <w:tab/>
    </w:r>
    <w:r>
      <w:rPr>
        <w:noProof/>
      </w:rPr>
      <w:tab/>
      <w:t>Version: 1.</w:t>
    </w:r>
    <w:r w:rsidR="00766475">
      <w:rPr>
        <w:noProof/>
      </w:rPr>
      <w:t>2</w:t>
    </w:r>
  </w:p>
  <w:p w14:paraId="16917073" w14:textId="30C468AB" w:rsidR="007D09CC" w:rsidRDefault="007D09CC" w:rsidP="00E47301">
    <w:pPr>
      <w:pStyle w:val="Footer"/>
      <w:spacing w:before="0" w:after="0"/>
      <w:rPr>
        <w:noProof/>
      </w:rPr>
    </w:pPr>
    <w:r>
      <w:rPr>
        <w:noProof/>
      </w:rPr>
      <w:t>DPIA for DES Patient Data via MIQUEST-based Exports</w:t>
    </w:r>
    <w:r>
      <w:rPr>
        <w:noProof/>
      </w:rPr>
      <w:tab/>
      <w:t xml:space="preserve">Date:  </w:t>
    </w:r>
    <w:r w:rsidR="00766475">
      <w:rPr>
        <w:noProof/>
      </w:rPr>
      <w:t>30</w:t>
    </w:r>
    <w:r w:rsidR="00766475" w:rsidRPr="00766475">
      <w:rPr>
        <w:noProof/>
        <w:vertAlign w:val="superscript"/>
      </w:rPr>
      <w:t>th</w:t>
    </w:r>
    <w:r w:rsidR="00766475">
      <w:rPr>
        <w:noProof/>
      </w:rPr>
      <w:t xml:space="preserve"> September </w:t>
    </w:r>
    <w:r>
      <w:rPr>
        <w:noProof/>
      </w:rPr>
      <w:t>2019</w:t>
    </w:r>
  </w:p>
  <w:p w14:paraId="6493AF23" w14:textId="77777777" w:rsidR="007D09CC" w:rsidRDefault="007D09CC" w:rsidP="00E47301">
    <w:pPr>
      <w:pStyle w:val="Footer"/>
      <w:spacing w:before="0" w:after="0"/>
    </w:pPr>
    <w:r>
      <w:t>Health Intelligence Ltd</w:t>
    </w:r>
    <w:r>
      <w:tab/>
    </w:r>
    <w:r>
      <w:tab/>
    </w:r>
    <w:r w:rsidRPr="00711777">
      <w:t xml:space="preserve">Page </w:t>
    </w:r>
    <w:r>
      <w:fldChar w:fldCharType="begin"/>
    </w:r>
    <w:r>
      <w:instrText xml:space="preserve"> PAGE   \* MERGEFORMAT </w:instrText>
    </w:r>
    <w:r>
      <w:fldChar w:fldCharType="separate"/>
    </w:r>
    <w:r w:rsidR="00BA2B5B">
      <w:rPr>
        <w:noProof/>
      </w:rPr>
      <w:t>13</w:t>
    </w:r>
    <w:r>
      <w:rPr>
        <w:noProof/>
      </w:rPr>
      <w:fldChar w:fldCharType="end"/>
    </w:r>
    <w:r w:rsidRPr="00711777">
      <w:t xml:space="preserve"> of </w:t>
    </w:r>
    <w:r>
      <w:rPr>
        <w:noProof/>
      </w:rPr>
      <w:fldChar w:fldCharType="begin"/>
    </w:r>
    <w:r>
      <w:rPr>
        <w:noProof/>
      </w:rPr>
      <w:instrText xml:space="preserve"> NUMPAGES   \* MERGEFORMAT </w:instrText>
    </w:r>
    <w:r>
      <w:rPr>
        <w:noProof/>
      </w:rPr>
      <w:fldChar w:fldCharType="separate"/>
    </w:r>
    <w:r w:rsidR="00BA2B5B">
      <w:rPr>
        <w:noProof/>
      </w:rPr>
      <w:t>36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EE744" w14:textId="77777777" w:rsidR="00CC4535" w:rsidRDefault="00CC4535" w:rsidP="009135B6">
      <w:r>
        <w:separator/>
      </w:r>
    </w:p>
  </w:footnote>
  <w:footnote w:type="continuationSeparator" w:id="0">
    <w:p w14:paraId="73DC0158" w14:textId="77777777" w:rsidR="00CC4535" w:rsidRDefault="00CC4535" w:rsidP="00913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521C8" w14:textId="77777777" w:rsidR="007D09CC" w:rsidRPr="00CB1680" w:rsidRDefault="007D09CC" w:rsidP="00E47301">
    <w:pPr>
      <w:pStyle w:val="Header"/>
      <w:tabs>
        <w:tab w:val="clear" w:pos="4513"/>
        <w:tab w:val="right" w:pos="6804"/>
      </w:tabs>
      <w:ind w:left="170" w:firstLine="4870"/>
    </w:pPr>
    <w:r>
      <w:rPr>
        <w:noProof/>
        <w:lang w:eastAsia="en-GB"/>
      </w:rPr>
      <w:drawing>
        <wp:inline distT="0" distB="0" distL="0" distR="0" wp14:anchorId="2B3F8ADC" wp14:editId="1E587D22">
          <wp:extent cx="1685925" cy="700405"/>
          <wp:effectExtent l="0" t="0" r="9525" b="4445"/>
          <wp:docPr id="7" name="Picture 2" descr="Description: 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i"/>
                  <pic:cNvPicPr>
                    <a:picLocks noChangeAspect="1" noChangeArrowheads="1"/>
                  </pic:cNvPicPr>
                </pic:nvPicPr>
                <pic:blipFill>
                  <a:blip r:embed="rId1">
                    <a:extLst>
                      <a:ext uri="{28A0092B-C50C-407E-A947-70E740481C1C}">
                        <a14:useLocalDpi xmlns:a14="http://schemas.microsoft.com/office/drawing/2010/main" val="0"/>
                      </a:ext>
                    </a:extLst>
                  </a:blip>
                  <a:srcRect t="23685" r="64671"/>
                  <a:stretch>
                    <a:fillRect/>
                  </a:stretch>
                </pic:blipFill>
                <pic:spPr bwMode="auto">
                  <a:xfrm>
                    <a:off x="0" y="0"/>
                    <a:ext cx="1685925" cy="700405"/>
                  </a:xfrm>
                  <a:prstGeom prst="rect">
                    <a:avLst/>
                  </a:prstGeom>
                  <a:noFill/>
                  <a:ln>
                    <a:noFill/>
                  </a:ln>
                </pic:spPr>
              </pic:pic>
            </a:graphicData>
          </a:graphic>
        </wp:inline>
      </w:drawing>
    </w:r>
    <w:r>
      <w:t>Quality Management System (QMS)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5F2"/>
    <w:multiLevelType w:val="hybridMultilevel"/>
    <w:tmpl w:val="8EE6B118"/>
    <w:lvl w:ilvl="0" w:tplc="75140BB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C45EC"/>
    <w:multiLevelType w:val="hybridMultilevel"/>
    <w:tmpl w:val="81D445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120F02"/>
    <w:multiLevelType w:val="hybridMultilevel"/>
    <w:tmpl w:val="C42E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73792"/>
    <w:multiLevelType w:val="hybridMultilevel"/>
    <w:tmpl w:val="1C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434D19"/>
    <w:multiLevelType w:val="hybridMultilevel"/>
    <w:tmpl w:val="FA82EE04"/>
    <w:lvl w:ilvl="0" w:tplc="9682A074">
      <w:start w:val="1"/>
      <w:numFmt w:val="decimal"/>
      <w:lvlText w:val="%1."/>
      <w:lvlJc w:val="left"/>
      <w:pPr>
        <w:ind w:left="344" w:hanging="282"/>
      </w:pPr>
      <w:rPr>
        <w:rFonts w:ascii="Arial" w:eastAsia="Arial" w:hAnsi="Arial" w:cs="Arial" w:hint="default"/>
        <w:color w:val="2A2A2A"/>
        <w:spacing w:val="-3"/>
        <w:w w:val="105"/>
        <w:sz w:val="19"/>
        <w:szCs w:val="19"/>
      </w:rPr>
    </w:lvl>
    <w:lvl w:ilvl="1" w:tplc="1C58B480">
      <w:numFmt w:val="bullet"/>
      <w:lvlText w:val="•"/>
      <w:lvlJc w:val="left"/>
      <w:pPr>
        <w:ind w:left="1008" w:hanging="282"/>
      </w:pPr>
      <w:rPr>
        <w:rFonts w:hint="default"/>
      </w:rPr>
    </w:lvl>
    <w:lvl w:ilvl="2" w:tplc="04DA58D6">
      <w:numFmt w:val="bullet"/>
      <w:lvlText w:val="•"/>
      <w:lvlJc w:val="left"/>
      <w:pPr>
        <w:ind w:left="1676" w:hanging="282"/>
      </w:pPr>
      <w:rPr>
        <w:rFonts w:hint="default"/>
      </w:rPr>
    </w:lvl>
    <w:lvl w:ilvl="3" w:tplc="68AE5016">
      <w:numFmt w:val="bullet"/>
      <w:lvlText w:val="•"/>
      <w:lvlJc w:val="left"/>
      <w:pPr>
        <w:ind w:left="2345" w:hanging="282"/>
      </w:pPr>
      <w:rPr>
        <w:rFonts w:hint="default"/>
      </w:rPr>
    </w:lvl>
    <w:lvl w:ilvl="4" w:tplc="E9645622">
      <w:numFmt w:val="bullet"/>
      <w:lvlText w:val="•"/>
      <w:lvlJc w:val="left"/>
      <w:pPr>
        <w:ind w:left="3013" w:hanging="282"/>
      </w:pPr>
      <w:rPr>
        <w:rFonts w:hint="default"/>
      </w:rPr>
    </w:lvl>
    <w:lvl w:ilvl="5" w:tplc="D876E9DA">
      <w:numFmt w:val="bullet"/>
      <w:lvlText w:val="•"/>
      <w:lvlJc w:val="left"/>
      <w:pPr>
        <w:ind w:left="3682" w:hanging="282"/>
      </w:pPr>
      <w:rPr>
        <w:rFonts w:hint="default"/>
      </w:rPr>
    </w:lvl>
    <w:lvl w:ilvl="6" w:tplc="E50C9214">
      <w:numFmt w:val="bullet"/>
      <w:lvlText w:val="•"/>
      <w:lvlJc w:val="left"/>
      <w:pPr>
        <w:ind w:left="4350" w:hanging="282"/>
      </w:pPr>
      <w:rPr>
        <w:rFonts w:hint="default"/>
      </w:rPr>
    </w:lvl>
    <w:lvl w:ilvl="7" w:tplc="94C84BEE">
      <w:numFmt w:val="bullet"/>
      <w:lvlText w:val="•"/>
      <w:lvlJc w:val="left"/>
      <w:pPr>
        <w:ind w:left="5018" w:hanging="282"/>
      </w:pPr>
      <w:rPr>
        <w:rFonts w:hint="default"/>
      </w:rPr>
    </w:lvl>
    <w:lvl w:ilvl="8" w:tplc="5CF0DA3C">
      <w:numFmt w:val="bullet"/>
      <w:lvlText w:val="•"/>
      <w:lvlJc w:val="left"/>
      <w:pPr>
        <w:ind w:left="5687" w:hanging="282"/>
      </w:pPr>
      <w:rPr>
        <w:rFonts w:hint="default"/>
      </w:rPr>
    </w:lvl>
  </w:abstractNum>
  <w:abstractNum w:abstractNumId="5" w15:restartNumberingAfterBreak="0">
    <w:nsid w:val="17526B56"/>
    <w:multiLevelType w:val="hybridMultilevel"/>
    <w:tmpl w:val="9BCA0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E666E"/>
    <w:multiLevelType w:val="hybridMultilevel"/>
    <w:tmpl w:val="8FEE4A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0F63A4"/>
    <w:multiLevelType w:val="hybridMultilevel"/>
    <w:tmpl w:val="AC385D9E"/>
    <w:lvl w:ilvl="0" w:tplc="043A6B24">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CB5381F"/>
    <w:multiLevelType w:val="hybridMultilevel"/>
    <w:tmpl w:val="9BCA0E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47324"/>
    <w:multiLevelType w:val="hybridMultilevel"/>
    <w:tmpl w:val="F82C5E1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57D7055"/>
    <w:multiLevelType w:val="hybridMultilevel"/>
    <w:tmpl w:val="88128B8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5AB54AA"/>
    <w:multiLevelType w:val="hybridMultilevel"/>
    <w:tmpl w:val="F746C73E"/>
    <w:lvl w:ilvl="0" w:tplc="0809000F">
      <w:start w:val="1"/>
      <w:numFmt w:val="decimal"/>
      <w:lvlText w:val="%1."/>
      <w:lvlJc w:val="left"/>
      <w:pPr>
        <w:ind w:left="720" w:hanging="360"/>
      </w:pPr>
      <w:rPr>
        <w:rFonts w:hint="default"/>
      </w:rPr>
    </w:lvl>
    <w:lvl w:ilvl="1" w:tplc="10B2BC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BE5CE6"/>
    <w:multiLevelType w:val="hybridMultilevel"/>
    <w:tmpl w:val="19B2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A33D5F"/>
    <w:multiLevelType w:val="hybridMultilevel"/>
    <w:tmpl w:val="71369BAA"/>
    <w:lvl w:ilvl="0" w:tplc="6BF2B5D2">
      <w:start w:val="1"/>
      <w:numFmt w:val="upperLetter"/>
      <w:lvlText w:val="%1)"/>
      <w:lvlJc w:val="left"/>
      <w:pPr>
        <w:ind w:left="114" w:hanging="364"/>
      </w:pPr>
      <w:rPr>
        <w:rFonts w:hint="default"/>
        <w:b/>
        <w:bCs/>
        <w:spacing w:val="-1"/>
        <w:w w:val="93"/>
      </w:rPr>
    </w:lvl>
    <w:lvl w:ilvl="1" w:tplc="D53AA60A">
      <w:numFmt w:val="bullet"/>
      <w:lvlText w:val="•"/>
      <w:lvlJc w:val="left"/>
      <w:pPr>
        <w:ind w:left="810" w:hanging="364"/>
      </w:pPr>
      <w:rPr>
        <w:rFonts w:hint="default"/>
      </w:rPr>
    </w:lvl>
    <w:lvl w:ilvl="2" w:tplc="3F5C3DA4">
      <w:numFmt w:val="bullet"/>
      <w:lvlText w:val="•"/>
      <w:lvlJc w:val="left"/>
      <w:pPr>
        <w:ind w:left="1501" w:hanging="364"/>
      </w:pPr>
      <w:rPr>
        <w:rFonts w:hint="default"/>
      </w:rPr>
    </w:lvl>
    <w:lvl w:ilvl="3" w:tplc="4A46D76C">
      <w:numFmt w:val="bullet"/>
      <w:lvlText w:val="•"/>
      <w:lvlJc w:val="left"/>
      <w:pPr>
        <w:ind w:left="2191" w:hanging="364"/>
      </w:pPr>
      <w:rPr>
        <w:rFonts w:hint="default"/>
      </w:rPr>
    </w:lvl>
    <w:lvl w:ilvl="4" w:tplc="EB6E7D2A">
      <w:numFmt w:val="bullet"/>
      <w:lvlText w:val="•"/>
      <w:lvlJc w:val="left"/>
      <w:pPr>
        <w:ind w:left="2882" w:hanging="364"/>
      </w:pPr>
      <w:rPr>
        <w:rFonts w:hint="default"/>
      </w:rPr>
    </w:lvl>
    <w:lvl w:ilvl="5" w:tplc="3FAE8070">
      <w:numFmt w:val="bullet"/>
      <w:lvlText w:val="•"/>
      <w:lvlJc w:val="left"/>
      <w:pPr>
        <w:ind w:left="3573" w:hanging="364"/>
      </w:pPr>
      <w:rPr>
        <w:rFonts w:hint="default"/>
      </w:rPr>
    </w:lvl>
    <w:lvl w:ilvl="6" w:tplc="AEC66F8C">
      <w:numFmt w:val="bullet"/>
      <w:lvlText w:val="•"/>
      <w:lvlJc w:val="left"/>
      <w:pPr>
        <w:ind w:left="4263" w:hanging="364"/>
      </w:pPr>
      <w:rPr>
        <w:rFonts w:hint="default"/>
      </w:rPr>
    </w:lvl>
    <w:lvl w:ilvl="7" w:tplc="C3B2295A">
      <w:numFmt w:val="bullet"/>
      <w:lvlText w:val="•"/>
      <w:lvlJc w:val="left"/>
      <w:pPr>
        <w:ind w:left="4954" w:hanging="364"/>
      </w:pPr>
      <w:rPr>
        <w:rFonts w:hint="default"/>
      </w:rPr>
    </w:lvl>
    <w:lvl w:ilvl="8" w:tplc="B900BF78">
      <w:numFmt w:val="bullet"/>
      <w:lvlText w:val="•"/>
      <w:lvlJc w:val="left"/>
      <w:pPr>
        <w:ind w:left="5645" w:hanging="364"/>
      </w:pPr>
      <w:rPr>
        <w:rFonts w:hint="default"/>
      </w:rPr>
    </w:lvl>
  </w:abstractNum>
  <w:abstractNum w:abstractNumId="14" w15:restartNumberingAfterBreak="0">
    <w:nsid w:val="58DE7E32"/>
    <w:multiLevelType w:val="hybridMultilevel"/>
    <w:tmpl w:val="3F4A58A8"/>
    <w:lvl w:ilvl="0" w:tplc="08090017">
      <w:start w:val="1"/>
      <w:numFmt w:val="lowerLetter"/>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5" w15:restartNumberingAfterBreak="0">
    <w:nsid w:val="59EA3F4E"/>
    <w:multiLevelType w:val="hybridMultilevel"/>
    <w:tmpl w:val="00B0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C08D3"/>
    <w:multiLevelType w:val="hybridMultilevel"/>
    <w:tmpl w:val="A52AE0F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01F20D5"/>
    <w:multiLevelType w:val="hybridMultilevel"/>
    <w:tmpl w:val="7772E200"/>
    <w:lvl w:ilvl="0" w:tplc="A8A8AB9E">
      <w:start w:val="1"/>
      <w:numFmt w:val="upperLetter"/>
      <w:lvlText w:val="%1)"/>
      <w:lvlJc w:val="left"/>
      <w:pPr>
        <w:ind w:left="138" w:hanging="291"/>
      </w:pPr>
      <w:rPr>
        <w:rFonts w:hint="default"/>
        <w:spacing w:val="-1"/>
        <w:w w:val="103"/>
      </w:rPr>
    </w:lvl>
    <w:lvl w:ilvl="1" w:tplc="3C760C8A">
      <w:numFmt w:val="bullet"/>
      <w:lvlText w:val="•"/>
      <w:lvlJc w:val="left"/>
      <w:pPr>
        <w:ind w:left="828" w:hanging="291"/>
      </w:pPr>
      <w:rPr>
        <w:rFonts w:hint="default"/>
      </w:rPr>
    </w:lvl>
    <w:lvl w:ilvl="2" w:tplc="54D852BA">
      <w:numFmt w:val="bullet"/>
      <w:lvlText w:val="•"/>
      <w:lvlJc w:val="left"/>
      <w:pPr>
        <w:ind w:left="1517" w:hanging="291"/>
      </w:pPr>
      <w:rPr>
        <w:rFonts w:hint="default"/>
      </w:rPr>
    </w:lvl>
    <w:lvl w:ilvl="3" w:tplc="19820012">
      <w:numFmt w:val="bullet"/>
      <w:lvlText w:val="•"/>
      <w:lvlJc w:val="left"/>
      <w:pPr>
        <w:ind w:left="2205" w:hanging="291"/>
      </w:pPr>
      <w:rPr>
        <w:rFonts w:hint="default"/>
      </w:rPr>
    </w:lvl>
    <w:lvl w:ilvl="4" w:tplc="F3CEAAF8">
      <w:numFmt w:val="bullet"/>
      <w:lvlText w:val="•"/>
      <w:lvlJc w:val="left"/>
      <w:pPr>
        <w:ind w:left="2894" w:hanging="291"/>
      </w:pPr>
      <w:rPr>
        <w:rFonts w:hint="default"/>
      </w:rPr>
    </w:lvl>
    <w:lvl w:ilvl="5" w:tplc="963C0928">
      <w:numFmt w:val="bullet"/>
      <w:lvlText w:val="•"/>
      <w:lvlJc w:val="left"/>
      <w:pPr>
        <w:ind w:left="3583" w:hanging="291"/>
      </w:pPr>
      <w:rPr>
        <w:rFonts w:hint="default"/>
      </w:rPr>
    </w:lvl>
    <w:lvl w:ilvl="6" w:tplc="9B80F398">
      <w:numFmt w:val="bullet"/>
      <w:lvlText w:val="•"/>
      <w:lvlJc w:val="left"/>
      <w:pPr>
        <w:ind w:left="4271" w:hanging="291"/>
      </w:pPr>
      <w:rPr>
        <w:rFonts w:hint="default"/>
      </w:rPr>
    </w:lvl>
    <w:lvl w:ilvl="7" w:tplc="C94E546E">
      <w:numFmt w:val="bullet"/>
      <w:lvlText w:val="•"/>
      <w:lvlJc w:val="left"/>
      <w:pPr>
        <w:ind w:left="4960" w:hanging="291"/>
      </w:pPr>
      <w:rPr>
        <w:rFonts w:hint="default"/>
      </w:rPr>
    </w:lvl>
    <w:lvl w:ilvl="8" w:tplc="77F6733E">
      <w:numFmt w:val="bullet"/>
      <w:lvlText w:val="•"/>
      <w:lvlJc w:val="left"/>
      <w:pPr>
        <w:ind w:left="5649" w:hanging="291"/>
      </w:pPr>
      <w:rPr>
        <w:rFonts w:hint="default"/>
      </w:rPr>
    </w:lvl>
  </w:abstractNum>
  <w:abstractNum w:abstractNumId="18" w15:restartNumberingAfterBreak="0">
    <w:nsid w:val="75D2459B"/>
    <w:multiLevelType w:val="hybridMultilevel"/>
    <w:tmpl w:val="2E84E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B1944FD"/>
    <w:multiLevelType w:val="hybridMultilevel"/>
    <w:tmpl w:val="C5B694C6"/>
    <w:lvl w:ilvl="0" w:tplc="D90068CE">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55639F"/>
    <w:multiLevelType w:val="hybridMultilevel"/>
    <w:tmpl w:val="AF06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8"/>
  </w:num>
  <w:num w:numId="5">
    <w:abstractNumId w:val="1"/>
  </w:num>
  <w:num w:numId="6">
    <w:abstractNumId w:val="19"/>
  </w:num>
  <w:num w:numId="7">
    <w:abstractNumId w:val="11"/>
  </w:num>
  <w:num w:numId="8">
    <w:abstractNumId w:val="2"/>
  </w:num>
  <w:num w:numId="9">
    <w:abstractNumId w:val="20"/>
  </w:num>
  <w:num w:numId="10">
    <w:abstractNumId w:val="15"/>
  </w:num>
  <w:num w:numId="11">
    <w:abstractNumId w:val="12"/>
  </w:num>
  <w:num w:numId="12">
    <w:abstractNumId w:val="9"/>
  </w:num>
  <w:num w:numId="13">
    <w:abstractNumId w:val="17"/>
  </w:num>
  <w:num w:numId="14">
    <w:abstractNumId w:val="18"/>
  </w:num>
  <w:num w:numId="15">
    <w:abstractNumId w:val="13"/>
  </w:num>
  <w:num w:numId="16">
    <w:abstractNumId w:val="4"/>
  </w:num>
  <w:num w:numId="17">
    <w:abstractNumId w:val="5"/>
  </w:num>
  <w:num w:numId="18">
    <w:abstractNumId w:val="10"/>
  </w:num>
  <w:num w:numId="19">
    <w:abstractNumId w:val="6"/>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126"/>
    <w:rsid w:val="00010E49"/>
    <w:rsid w:val="00013AA6"/>
    <w:rsid w:val="000309D7"/>
    <w:rsid w:val="00030C0C"/>
    <w:rsid w:val="0003558B"/>
    <w:rsid w:val="00037BC3"/>
    <w:rsid w:val="000502A1"/>
    <w:rsid w:val="00052219"/>
    <w:rsid w:val="000758E4"/>
    <w:rsid w:val="00081150"/>
    <w:rsid w:val="000A729A"/>
    <w:rsid w:val="000B41CE"/>
    <w:rsid w:val="000C0AD7"/>
    <w:rsid w:val="000C2ED4"/>
    <w:rsid w:val="000C5706"/>
    <w:rsid w:val="000D099A"/>
    <w:rsid w:val="001207EA"/>
    <w:rsid w:val="001325C5"/>
    <w:rsid w:val="00134CE0"/>
    <w:rsid w:val="00137B84"/>
    <w:rsid w:val="00156D75"/>
    <w:rsid w:val="00167396"/>
    <w:rsid w:val="0017559A"/>
    <w:rsid w:val="001972D0"/>
    <w:rsid w:val="001C6DA5"/>
    <w:rsid w:val="001D50D8"/>
    <w:rsid w:val="001F309C"/>
    <w:rsid w:val="001F3EFC"/>
    <w:rsid w:val="001F5E20"/>
    <w:rsid w:val="00204219"/>
    <w:rsid w:val="002171E2"/>
    <w:rsid w:val="0021763A"/>
    <w:rsid w:val="00222143"/>
    <w:rsid w:val="00236FC5"/>
    <w:rsid w:val="0024286A"/>
    <w:rsid w:val="002442D1"/>
    <w:rsid w:val="00245A03"/>
    <w:rsid w:val="00250CB7"/>
    <w:rsid w:val="00252670"/>
    <w:rsid w:val="00253C22"/>
    <w:rsid w:val="002B19E9"/>
    <w:rsid w:val="002C23E5"/>
    <w:rsid w:val="002C4028"/>
    <w:rsid w:val="002D069E"/>
    <w:rsid w:val="002E1066"/>
    <w:rsid w:val="002E6D08"/>
    <w:rsid w:val="002F565E"/>
    <w:rsid w:val="002F5EE3"/>
    <w:rsid w:val="00307047"/>
    <w:rsid w:val="00320911"/>
    <w:rsid w:val="00344823"/>
    <w:rsid w:val="00355BC8"/>
    <w:rsid w:val="0037530F"/>
    <w:rsid w:val="003A159E"/>
    <w:rsid w:val="003D0F13"/>
    <w:rsid w:val="003D7126"/>
    <w:rsid w:val="003D7C93"/>
    <w:rsid w:val="003E118D"/>
    <w:rsid w:val="003E5D51"/>
    <w:rsid w:val="003F2739"/>
    <w:rsid w:val="00404F2D"/>
    <w:rsid w:val="00423258"/>
    <w:rsid w:val="00455119"/>
    <w:rsid w:val="00473E6E"/>
    <w:rsid w:val="00485CBC"/>
    <w:rsid w:val="0048685F"/>
    <w:rsid w:val="004876FD"/>
    <w:rsid w:val="00496F6D"/>
    <w:rsid w:val="004A257E"/>
    <w:rsid w:val="004B31B4"/>
    <w:rsid w:val="004D3C2D"/>
    <w:rsid w:val="004D5EC8"/>
    <w:rsid w:val="0050004D"/>
    <w:rsid w:val="005010C8"/>
    <w:rsid w:val="00516EA2"/>
    <w:rsid w:val="005407F0"/>
    <w:rsid w:val="005436F0"/>
    <w:rsid w:val="00577EA7"/>
    <w:rsid w:val="005B2C8E"/>
    <w:rsid w:val="005B755C"/>
    <w:rsid w:val="005D6324"/>
    <w:rsid w:val="005E0B23"/>
    <w:rsid w:val="005E566B"/>
    <w:rsid w:val="005F6B2E"/>
    <w:rsid w:val="00617A33"/>
    <w:rsid w:val="00627DB0"/>
    <w:rsid w:val="00641287"/>
    <w:rsid w:val="00652D46"/>
    <w:rsid w:val="00654465"/>
    <w:rsid w:val="006573B3"/>
    <w:rsid w:val="00660FCD"/>
    <w:rsid w:val="00664037"/>
    <w:rsid w:val="0068574C"/>
    <w:rsid w:val="006878C8"/>
    <w:rsid w:val="00697276"/>
    <w:rsid w:val="006B7F08"/>
    <w:rsid w:val="006F52D0"/>
    <w:rsid w:val="00711777"/>
    <w:rsid w:val="00724767"/>
    <w:rsid w:val="007375F5"/>
    <w:rsid w:val="00760701"/>
    <w:rsid w:val="007650E7"/>
    <w:rsid w:val="00766475"/>
    <w:rsid w:val="0078209D"/>
    <w:rsid w:val="00793EAE"/>
    <w:rsid w:val="00797142"/>
    <w:rsid w:val="007A6D84"/>
    <w:rsid w:val="007B7796"/>
    <w:rsid w:val="007C45A5"/>
    <w:rsid w:val="007C603B"/>
    <w:rsid w:val="007C6818"/>
    <w:rsid w:val="007D09CC"/>
    <w:rsid w:val="007D581D"/>
    <w:rsid w:val="007E3C6E"/>
    <w:rsid w:val="007F6B94"/>
    <w:rsid w:val="00820C73"/>
    <w:rsid w:val="00877E33"/>
    <w:rsid w:val="0088770B"/>
    <w:rsid w:val="0089434C"/>
    <w:rsid w:val="008A27CB"/>
    <w:rsid w:val="008B3585"/>
    <w:rsid w:val="008C4F2A"/>
    <w:rsid w:val="0090663A"/>
    <w:rsid w:val="009135B6"/>
    <w:rsid w:val="00926F94"/>
    <w:rsid w:val="0094430F"/>
    <w:rsid w:val="00957869"/>
    <w:rsid w:val="00981864"/>
    <w:rsid w:val="00995E49"/>
    <w:rsid w:val="009B30C7"/>
    <w:rsid w:val="009B6007"/>
    <w:rsid w:val="009B7AD6"/>
    <w:rsid w:val="009C3D53"/>
    <w:rsid w:val="009F512E"/>
    <w:rsid w:val="00A3556F"/>
    <w:rsid w:val="00A42A88"/>
    <w:rsid w:val="00A44C87"/>
    <w:rsid w:val="00A519E6"/>
    <w:rsid w:val="00A542F1"/>
    <w:rsid w:val="00A71BC4"/>
    <w:rsid w:val="00A95778"/>
    <w:rsid w:val="00A9633E"/>
    <w:rsid w:val="00AA57E9"/>
    <w:rsid w:val="00AB4021"/>
    <w:rsid w:val="00AB583A"/>
    <w:rsid w:val="00AC4D4F"/>
    <w:rsid w:val="00AE7C8D"/>
    <w:rsid w:val="00AF782B"/>
    <w:rsid w:val="00B1147C"/>
    <w:rsid w:val="00B16F4E"/>
    <w:rsid w:val="00B37BD3"/>
    <w:rsid w:val="00B66BB6"/>
    <w:rsid w:val="00B728AD"/>
    <w:rsid w:val="00B81431"/>
    <w:rsid w:val="00B87E3D"/>
    <w:rsid w:val="00BA2B5B"/>
    <w:rsid w:val="00BB1686"/>
    <w:rsid w:val="00BB2C11"/>
    <w:rsid w:val="00BB434B"/>
    <w:rsid w:val="00BB7E3F"/>
    <w:rsid w:val="00BC3F42"/>
    <w:rsid w:val="00BD2E91"/>
    <w:rsid w:val="00BD3F95"/>
    <w:rsid w:val="00C0368D"/>
    <w:rsid w:val="00C07211"/>
    <w:rsid w:val="00C12C8B"/>
    <w:rsid w:val="00C27339"/>
    <w:rsid w:val="00C413E1"/>
    <w:rsid w:val="00C672E5"/>
    <w:rsid w:val="00C90489"/>
    <w:rsid w:val="00CB1680"/>
    <w:rsid w:val="00CC42EC"/>
    <w:rsid w:val="00CC4535"/>
    <w:rsid w:val="00CF644C"/>
    <w:rsid w:val="00D13A67"/>
    <w:rsid w:val="00D15101"/>
    <w:rsid w:val="00D31383"/>
    <w:rsid w:val="00D35F8A"/>
    <w:rsid w:val="00D46C16"/>
    <w:rsid w:val="00D471AC"/>
    <w:rsid w:val="00D67AB0"/>
    <w:rsid w:val="00D844C8"/>
    <w:rsid w:val="00D91C8C"/>
    <w:rsid w:val="00DB7F53"/>
    <w:rsid w:val="00DC55BF"/>
    <w:rsid w:val="00DC74A1"/>
    <w:rsid w:val="00DD7546"/>
    <w:rsid w:val="00DE3C5D"/>
    <w:rsid w:val="00E12651"/>
    <w:rsid w:val="00E2245E"/>
    <w:rsid w:val="00E330EA"/>
    <w:rsid w:val="00E35F11"/>
    <w:rsid w:val="00E403B7"/>
    <w:rsid w:val="00E47301"/>
    <w:rsid w:val="00E86152"/>
    <w:rsid w:val="00E86427"/>
    <w:rsid w:val="00E87062"/>
    <w:rsid w:val="00EA7308"/>
    <w:rsid w:val="00EB4117"/>
    <w:rsid w:val="00EC4AE3"/>
    <w:rsid w:val="00EC7C30"/>
    <w:rsid w:val="00EC7DC9"/>
    <w:rsid w:val="00EF0111"/>
    <w:rsid w:val="00EF3AFE"/>
    <w:rsid w:val="00EF5A72"/>
    <w:rsid w:val="00EF5DFE"/>
    <w:rsid w:val="00F078DC"/>
    <w:rsid w:val="00F53A86"/>
    <w:rsid w:val="00F543DA"/>
    <w:rsid w:val="00F70D58"/>
    <w:rsid w:val="00F74415"/>
    <w:rsid w:val="00F755F5"/>
    <w:rsid w:val="00F76CB9"/>
    <w:rsid w:val="00F8554C"/>
    <w:rsid w:val="00FA1E9F"/>
    <w:rsid w:val="00FA43A5"/>
    <w:rsid w:val="00FA67B2"/>
    <w:rsid w:val="00FB7BD0"/>
    <w:rsid w:val="00FE443C"/>
    <w:rsid w:val="00FF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6962C4"/>
  <w15:docId w15:val="{A6FEAE6D-0F53-4EEE-AC2C-DE29838B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3EAE"/>
    <w:pPr>
      <w:spacing w:before="120" w:after="120"/>
    </w:pPr>
    <w:rPr>
      <w:rFonts w:ascii="Calibri" w:hAnsi="Calibri" w:cs="Calibri"/>
      <w:sz w:val="22"/>
      <w:szCs w:val="22"/>
      <w:lang w:eastAsia="en-US"/>
    </w:rPr>
  </w:style>
  <w:style w:type="paragraph" w:styleId="Heading1">
    <w:name w:val="heading 1"/>
    <w:basedOn w:val="Normal"/>
    <w:next w:val="Normal"/>
    <w:link w:val="Heading1Char"/>
    <w:qFormat/>
    <w:rsid w:val="002C23E5"/>
    <w:pPr>
      <w:keepNext/>
      <w:keepLines/>
      <w:spacing w:before="480"/>
      <w:outlineLvl w:val="0"/>
    </w:pPr>
    <w:rPr>
      <w:rFonts w:ascii="Cambria" w:hAnsi="Cambria" w:cs="Times New Roman"/>
      <w:b/>
      <w:bCs/>
      <w:color w:val="365F91"/>
      <w:sz w:val="28"/>
      <w:szCs w:val="28"/>
    </w:rPr>
  </w:style>
  <w:style w:type="paragraph" w:styleId="Heading2">
    <w:name w:val="heading 2"/>
    <w:basedOn w:val="Normal"/>
    <w:next w:val="Normal"/>
    <w:link w:val="Heading2Char"/>
    <w:unhideWhenUsed/>
    <w:qFormat/>
    <w:rsid w:val="009135B6"/>
    <w:pPr>
      <w:keepNext/>
      <w:keepLines/>
      <w:spacing w:before="200"/>
      <w:outlineLvl w:val="1"/>
    </w:pPr>
    <w:rPr>
      <w:rFonts w:ascii="Cambria"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1147C"/>
    <w:pPr>
      <w:tabs>
        <w:tab w:val="center" w:pos="4513"/>
        <w:tab w:val="right" w:pos="9026"/>
      </w:tabs>
    </w:pPr>
  </w:style>
  <w:style w:type="character" w:customStyle="1" w:styleId="HeaderChar">
    <w:name w:val="Header Char"/>
    <w:link w:val="Header"/>
    <w:rsid w:val="00B1147C"/>
    <w:rPr>
      <w:sz w:val="24"/>
      <w:szCs w:val="24"/>
      <w:lang w:eastAsia="en-US"/>
    </w:rPr>
  </w:style>
  <w:style w:type="paragraph" w:styleId="Footer">
    <w:name w:val="footer"/>
    <w:basedOn w:val="Normal"/>
    <w:link w:val="FooterChar"/>
    <w:uiPriority w:val="99"/>
    <w:rsid w:val="00B1147C"/>
    <w:pPr>
      <w:tabs>
        <w:tab w:val="center" w:pos="4513"/>
        <w:tab w:val="right" w:pos="9026"/>
      </w:tabs>
    </w:pPr>
  </w:style>
  <w:style w:type="character" w:customStyle="1" w:styleId="FooterChar">
    <w:name w:val="Footer Char"/>
    <w:link w:val="Footer"/>
    <w:uiPriority w:val="99"/>
    <w:rsid w:val="00B1147C"/>
    <w:rPr>
      <w:sz w:val="24"/>
      <w:szCs w:val="24"/>
      <w:lang w:eastAsia="en-US"/>
    </w:rPr>
  </w:style>
  <w:style w:type="paragraph" w:styleId="Title">
    <w:name w:val="Title"/>
    <w:basedOn w:val="Normal"/>
    <w:next w:val="Normal"/>
    <w:link w:val="TitleChar"/>
    <w:qFormat/>
    <w:rsid w:val="00E403B7"/>
    <w:pPr>
      <w:spacing w:before="240" w:after="300"/>
      <w:contextualSpacing/>
      <w:jc w:val="center"/>
    </w:pPr>
    <w:rPr>
      <w:color w:val="17365D"/>
      <w:spacing w:val="5"/>
      <w:kern w:val="28"/>
      <w:sz w:val="44"/>
      <w:szCs w:val="44"/>
    </w:rPr>
  </w:style>
  <w:style w:type="character" w:customStyle="1" w:styleId="TitleChar">
    <w:name w:val="Title Char"/>
    <w:link w:val="Title"/>
    <w:rsid w:val="00E403B7"/>
    <w:rPr>
      <w:rFonts w:ascii="Calibri" w:eastAsia="Times New Roman" w:hAnsi="Calibri" w:cs="Calibri"/>
      <w:color w:val="17365D"/>
      <w:spacing w:val="5"/>
      <w:kern w:val="28"/>
      <w:sz w:val="44"/>
      <w:szCs w:val="44"/>
      <w:lang w:eastAsia="en-US"/>
    </w:rPr>
  </w:style>
  <w:style w:type="character" w:customStyle="1" w:styleId="Heading1Char">
    <w:name w:val="Heading 1 Char"/>
    <w:link w:val="Heading1"/>
    <w:rsid w:val="00222143"/>
    <w:rPr>
      <w:rFonts w:ascii="Cambria" w:eastAsia="Times New Roman" w:hAnsi="Cambria" w:cs="Times New Roman"/>
      <w:b/>
      <w:bCs/>
      <w:color w:val="365F91"/>
      <w:sz w:val="28"/>
      <w:szCs w:val="28"/>
      <w:lang w:eastAsia="en-US"/>
    </w:rPr>
  </w:style>
  <w:style w:type="table" w:styleId="TableGrid">
    <w:name w:val="Table Grid"/>
    <w:basedOn w:val="TableNormal"/>
    <w:rsid w:val="00913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9135B6"/>
    <w:rPr>
      <w:rFonts w:ascii="Cambria" w:eastAsia="Times New Roman" w:hAnsi="Cambria" w:cs="Times New Roman"/>
      <w:b/>
      <w:bCs/>
      <w:color w:val="4F81BD"/>
      <w:sz w:val="26"/>
      <w:szCs w:val="26"/>
      <w:lang w:eastAsia="en-US"/>
    </w:rPr>
  </w:style>
  <w:style w:type="character" w:styleId="Hyperlink">
    <w:name w:val="Hyperlink"/>
    <w:uiPriority w:val="99"/>
    <w:unhideWhenUsed/>
    <w:rsid w:val="00EC7DC9"/>
    <w:rPr>
      <w:color w:val="0000FF"/>
      <w:u w:val="single"/>
    </w:rPr>
  </w:style>
  <w:style w:type="paragraph" w:styleId="ListParagraph">
    <w:name w:val="List Paragraph"/>
    <w:basedOn w:val="Normal"/>
    <w:uiPriority w:val="99"/>
    <w:qFormat/>
    <w:rsid w:val="00D471AC"/>
    <w:pPr>
      <w:spacing w:before="0" w:after="0"/>
      <w:ind w:left="720"/>
      <w:contextualSpacing/>
    </w:pPr>
    <w:rPr>
      <w:rFonts w:asciiTheme="minorHAnsi" w:eastAsiaTheme="minorHAnsi" w:hAnsiTheme="minorHAnsi" w:cstheme="minorBidi"/>
    </w:rPr>
  </w:style>
  <w:style w:type="table" w:customStyle="1" w:styleId="TableGrid5">
    <w:name w:val="Table Grid5"/>
    <w:basedOn w:val="TableNormal"/>
    <w:next w:val="TableGrid"/>
    <w:uiPriority w:val="59"/>
    <w:rsid w:val="00D35F8A"/>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35F8A"/>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663A"/>
    <w:rPr>
      <w:rFonts w:ascii="Arial" w:eastAsia="HGSMinchoE"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63A"/>
    <w:pPr>
      <w:spacing w:before="0" w:after="0"/>
    </w:pPr>
    <w:rPr>
      <w:rFonts w:ascii="Times New Roman" w:hAnsi="Times New Roman" w:cs="Times New Roman"/>
      <w:bCs/>
      <w:sz w:val="24"/>
      <w:szCs w:val="24"/>
    </w:rPr>
  </w:style>
  <w:style w:type="paragraph" w:customStyle="1" w:styleId="TableParagraph">
    <w:name w:val="Table Paragraph"/>
    <w:basedOn w:val="Normal"/>
    <w:uiPriority w:val="1"/>
    <w:qFormat/>
    <w:rsid w:val="00EC4AE3"/>
    <w:pPr>
      <w:widowControl w:val="0"/>
      <w:autoSpaceDE w:val="0"/>
      <w:autoSpaceDN w:val="0"/>
      <w:spacing w:before="0" w:after="0"/>
    </w:pPr>
    <w:rPr>
      <w:rFonts w:ascii="Arial" w:eastAsia="Arial" w:hAnsi="Arial" w:cs="Arial"/>
      <w:lang w:val="en-US"/>
    </w:rPr>
  </w:style>
  <w:style w:type="paragraph" w:styleId="BalloonText">
    <w:name w:val="Balloon Text"/>
    <w:basedOn w:val="Normal"/>
    <w:link w:val="BalloonTextChar"/>
    <w:semiHidden/>
    <w:unhideWhenUsed/>
    <w:rsid w:val="00253C22"/>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253C22"/>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BB2C11"/>
    <w:rPr>
      <w:color w:val="808080"/>
      <w:shd w:val="clear" w:color="auto" w:fill="E6E6E6"/>
    </w:rPr>
  </w:style>
  <w:style w:type="character" w:styleId="FollowedHyperlink">
    <w:name w:val="FollowedHyperlink"/>
    <w:basedOn w:val="DefaultParagraphFont"/>
    <w:semiHidden/>
    <w:unhideWhenUsed/>
    <w:rsid w:val="00BB2C11"/>
    <w:rPr>
      <w:color w:val="800080" w:themeColor="followedHyperlink"/>
      <w:u w:val="single"/>
    </w:rPr>
  </w:style>
  <w:style w:type="paragraph" w:styleId="Revision">
    <w:name w:val="Revision"/>
    <w:hidden/>
    <w:uiPriority w:val="99"/>
    <w:semiHidden/>
    <w:rsid w:val="00BB1686"/>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5979">
      <w:bodyDiv w:val="1"/>
      <w:marLeft w:val="0"/>
      <w:marRight w:val="0"/>
      <w:marTop w:val="0"/>
      <w:marBottom w:val="0"/>
      <w:divBdr>
        <w:top w:val="none" w:sz="0" w:space="0" w:color="auto"/>
        <w:left w:val="none" w:sz="0" w:space="0" w:color="auto"/>
        <w:bottom w:val="none" w:sz="0" w:space="0" w:color="auto"/>
        <w:right w:val="none" w:sz="0" w:space="0" w:color="auto"/>
      </w:divBdr>
    </w:div>
    <w:div w:id="188181148">
      <w:bodyDiv w:val="1"/>
      <w:marLeft w:val="0"/>
      <w:marRight w:val="0"/>
      <w:marTop w:val="0"/>
      <w:marBottom w:val="0"/>
      <w:divBdr>
        <w:top w:val="none" w:sz="0" w:space="0" w:color="auto"/>
        <w:left w:val="none" w:sz="0" w:space="0" w:color="auto"/>
        <w:bottom w:val="none" w:sz="0" w:space="0" w:color="auto"/>
        <w:right w:val="none" w:sz="0" w:space="0" w:color="auto"/>
      </w:divBdr>
    </w:div>
    <w:div w:id="829251231">
      <w:bodyDiv w:val="1"/>
      <w:marLeft w:val="0"/>
      <w:marRight w:val="0"/>
      <w:marTop w:val="0"/>
      <w:marBottom w:val="0"/>
      <w:divBdr>
        <w:top w:val="none" w:sz="0" w:space="0" w:color="auto"/>
        <w:left w:val="none" w:sz="0" w:space="0" w:color="auto"/>
        <w:bottom w:val="none" w:sz="0" w:space="0" w:color="auto"/>
        <w:right w:val="none" w:sz="0" w:space="0" w:color="auto"/>
      </w:divBdr>
    </w:div>
    <w:div w:id="1174758816">
      <w:bodyDiv w:val="1"/>
      <w:marLeft w:val="0"/>
      <w:marRight w:val="0"/>
      <w:marTop w:val="0"/>
      <w:marBottom w:val="0"/>
      <w:divBdr>
        <w:top w:val="none" w:sz="0" w:space="0" w:color="auto"/>
        <w:left w:val="none" w:sz="0" w:space="0" w:color="auto"/>
        <w:bottom w:val="none" w:sz="0" w:space="0" w:color="auto"/>
        <w:right w:val="none" w:sz="0" w:space="0" w:color="auto"/>
      </w:divBdr>
    </w:div>
    <w:div w:id="1492208504">
      <w:bodyDiv w:val="1"/>
      <w:marLeft w:val="0"/>
      <w:marRight w:val="0"/>
      <w:marTop w:val="0"/>
      <w:marBottom w:val="0"/>
      <w:divBdr>
        <w:top w:val="none" w:sz="0" w:space="0" w:color="auto"/>
        <w:left w:val="none" w:sz="0" w:space="0" w:color="auto"/>
        <w:bottom w:val="none" w:sz="0" w:space="0" w:color="auto"/>
        <w:right w:val="none" w:sz="0" w:space="0" w:color="auto"/>
      </w:divBdr>
    </w:div>
    <w:div w:id="19960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13" Type="http://schemas.openxmlformats.org/officeDocument/2006/relationships/package" Target="embeddings/Microsoft_Word_Document1.docx"/><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mdesp.co.uk/diabetic-eye-screening/privacy-notice/"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package" Target="embeddings/Microsoft_Word_Document.docx"/><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kirby\AppData\Local\Microsoft\Windows\Temporary%20Internet%20Files\Content.Outlook\Y4QDPZK4\QMS2305%20-%20Privacy%20Impact%20Assessment%20-%20v1%2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816A-6090-4639-8B5F-FF42A6D20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QMS2305 - Privacy Impact Assessment - v1 0</Template>
  <TotalTime>5</TotalTime>
  <Pages>38</Pages>
  <Words>6471</Words>
  <Characters>36886</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Impressions Design &amp; Print Ltd</Company>
  <LinksUpToDate>false</LinksUpToDate>
  <CharactersWithSpaces>43271</CharactersWithSpaces>
  <SharedDoc>false</SharedDoc>
  <HLinks>
    <vt:vector size="6" baseType="variant">
      <vt:variant>
        <vt:i4>6684727</vt:i4>
      </vt:variant>
      <vt:variant>
        <vt:i4>0</vt:i4>
      </vt:variant>
      <vt:variant>
        <vt:i4>0</vt:i4>
      </vt:variant>
      <vt:variant>
        <vt:i4>5</vt:i4>
      </vt:variant>
      <vt:variant>
        <vt:lpwstr>http://www.ico.gov.uk/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philip.kirby</dc:creator>
  <cp:lastModifiedBy>Amy Griffiths</cp:lastModifiedBy>
  <cp:revision>2</cp:revision>
  <cp:lastPrinted>2019-12-05T12:09:00Z</cp:lastPrinted>
  <dcterms:created xsi:type="dcterms:W3CDTF">2020-09-04T08:09:00Z</dcterms:created>
  <dcterms:modified xsi:type="dcterms:W3CDTF">2020-09-04T08:09:00Z</dcterms:modified>
</cp:coreProperties>
</file>